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tLeast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黄山市建筑业协会专家库管理办法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为提高我市建筑行业管理水平，促进技术交流与进步，规范技术咨询服务行为，充分发挥专家库的技术支撑作用，更好地为建筑施工企业和行业提供服务，制定本办法。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b/>
          <w:sz w:val="32"/>
          <w:szCs w:val="32"/>
        </w:rPr>
        <w:t>第</w:t>
      </w:r>
      <w:r>
        <w:rPr>
          <w:rFonts w:hint="eastAsia" w:ascii="宋体" w:hAnsi="宋体" w:eastAsia="仿宋_GB2312"/>
          <w:b/>
          <w:sz w:val="32"/>
          <w:szCs w:val="32"/>
        </w:rPr>
        <w:t>一</w:t>
      </w:r>
      <w:r>
        <w:rPr>
          <w:rFonts w:ascii="宋体" w:hAnsi="宋体" w:eastAsia="仿宋_GB2312"/>
          <w:b/>
          <w:sz w:val="32"/>
          <w:szCs w:val="32"/>
        </w:rPr>
        <w:t>条</w:t>
      </w:r>
      <w:r>
        <w:rPr>
          <w:rFonts w:hint="eastAsia" w:ascii="宋体" w:hAnsi="宋体" w:eastAsia="仿宋_GB2312"/>
          <w:sz w:val="32"/>
          <w:szCs w:val="32"/>
        </w:rPr>
        <w:t xml:space="preserve">  本办法适用于专家库建设和专家资格认定、使用和管理活动。</w:t>
      </w:r>
    </w:p>
    <w:p>
      <w:pPr>
        <w:spacing w:line="600" w:lineRule="exact"/>
        <w:ind w:firstLine="643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b/>
          <w:sz w:val="32"/>
          <w:szCs w:val="32"/>
        </w:rPr>
        <w:t>第</w:t>
      </w:r>
      <w:r>
        <w:rPr>
          <w:rFonts w:hint="eastAsia" w:ascii="宋体" w:hAnsi="宋体" w:eastAsia="仿宋_GB2312"/>
          <w:b/>
          <w:sz w:val="32"/>
          <w:szCs w:val="32"/>
        </w:rPr>
        <w:t>二</w:t>
      </w:r>
      <w:r>
        <w:rPr>
          <w:rFonts w:ascii="宋体" w:hAnsi="宋体" w:eastAsia="仿宋_GB2312"/>
          <w:b/>
          <w:sz w:val="32"/>
          <w:szCs w:val="32"/>
        </w:rPr>
        <w:t>条</w:t>
      </w:r>
      <w:r>
        <w:rPr>
          <w:rFonts w:hint="eastAsia" w:ascii="宋体" w:hAnsi="宋体" w:eastAsia="仿宋_GB2312"/>
          <w:sz w:val="32"/>
          <w:szCs w:val="32"/>
        </w:rPr>
        <w:t xml:space="preserve">  黄山市建筑业协会秘书处负责管理专家库，制订专家库专家标准，审定专家资格。秘书处职责为：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/>
          <w:sz w:val="32"/>
          <w:szCs w:val="32"/>
        </w:rPr>
        <w:t>根据协会工作需要征集专家，不断完善专家库；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/>
          <w:sz w:val="32"/>
          <w:szCs w:val="32"/>
        </w:rPr>
        <w:t>收取并初审个人专家申报资料；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仿宋_GB2312"/>
          <w:sz w:val="32"/>
          <w:szCs w:val="32"/>
        </w:rPr>
        <w:t>按照有关工作要求抽取专家开展工作；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仿宋_GB2312"/>
          <w:sz w:val="32"/>
          <w:szCs w:val="32"/>
        </w:rPr>
        <w:t>记录专家工作中良好行为、不良行为，作为奖励、惩处依据。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b/>
          <w:sz w:val="32"/>
          <w:szCs w:val="32"/>
        </w:rPr>
        <w:t>第</w:t>
      </w:r>
      <w:r>
        <w:rPr>
          <w:rFonts w:hint="eastAsia" w:ascii="宋体" w:hAnsi="宋体" w:eastAsia="仿宋_GB2312"/>
          <w:b/>
          <w:sz w:val="32"/>
          <w:szCs w:val="32"/>
        </w:rPr>
        <w:t>三</w:t>
      </w:r>
      <w:r>
        <w:rPr>
          <w:rFonts w:ascii="宋体" w:hAnsi="宋体" w:eastAsia="仿宋_GB2312"/>
          <w:b/>
          <w:sz w:val="32"/>
          <w:szCs w:val="32"/>
        </w:rPr>
        <w:t>条</w:t>
      </w:r>
      <w:r>
        <w:rPr>
          <w:rFonts w:hint="eastAsia" w:ascii="宋体" w:hAnsi="宋体" w:eastAsia="仿宋_GB2312"/>
          <w:sz w:val="32"/>
          <w:szCs w:val="32"/>
        </w:rPr>
        <w:t xml:space="preserve">  专家应具备以下条件：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/>
          <w:sz w:val="32"/>
          <w:szCs w:val="32"/>
        </w:rPr>
        <w:t>工程系列中在房建、市政及各专业工程相关领域工作10年以上并具有丰富的专业经验，且具有中级以上专业技术职称。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/>
          <w:sz w:val="32"/>
          <w:szCs w:val="32"/>
        </w:rPr>
        <w:t>法律系列中在相关专业领域工作</w:t>
      </w:r>
      <w:r>
        <w:rPr>
          <w:rFonts w:ascii="宋体" w:hAnsi="宋体" w:eastAsia="仿宋_GB2312"/>
          <w:sz w:val="32"/>
          <w:szCs w:val="32"/>
        </w:rPr>
        <w:t>5</w:t>
      </w:r>
      <w:r>
        <w:rPr>
          <w:rFonts w:hint="eastAsia" w:ascii="宋体" w:hAnsi="宋体" w:eastAsia="仿宋_GB2312"/>
          <w:sz w:val="32"/>
          <w:szCs w:val="32"/>
        </w:rPr>
        <w:t>年以上，并持有国家有关部门颁发的律师执业资格证书。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仿宋_GB2312"/>
          <w:sz w:val="32"/>
          <w:szCs w:val="32"/>
        </w:rPr>
        <w:t>教育、科研系列中在相关专业领域工作</w:t>
      </w:r>
      <w:r>
        <w:rPr>
          <w:rFonts w:ascii="宋体" w:hAnsi="宋体" w:eastAsia="仿宋_GB2312"/>
          <w:sz w:val="32"/>
          <w:szCs w:val="32"/>
        </w:rPr>
        <w:t>10</w:t>
      </w:r>
      <w:r>
        <w:rPr>
          <w:rFonts w:hint="eastAsia" w:ascii="宋体" w:hAnsi="宋体" w:eastAsia="仿宋_GB2312"/>
          <w:sz w:val="32"/>
          <w:szCs w:val="32"/>
        </w:rPr>
        <w:t>年以上，并具有中级职称（讲师）</w:t>
      </w:r>
      <w:r>
        <w:rPr>
          <w:rFonts w:ascii="宋体" w:hAnsi="宋体" w:eastAsia="仿宋_GB2312"/>
          <w:sz w:val="32"/>
          <w:szCs w:val="32"/>
        </w:rPr>
        <w:t>6</w:t>
      </w:r>
      <w:r>
        <w:rPr>
          <w:rFonts w:hint="eastAsia" w:ascii="宋体" w:hAnsi="宋体" w:eastAsia="仿宋_GB2312"/>
          <w:sz w:val="32"/>
          <w:szCs w:val="32"/>
        </w:rPr>
        <w:t>年以上、高级职称（副教授、教授）</w:t>
      </w:r>
      <w:r>
        <w:rPr>
          <w:rFonts w:ascii="宋体" w:hAnsi="宋体" w:eastAsia="仿宋_GB2312"/>
          <w:sz w:val="32"/>
          <w:szCs w:val="32"/>
        </w:rPr>
        <w:t>3</w:t>
      </w:r>
      <w:r>
        <w:rPr>
          <w:rFonts w:hint="eastAsia" w:ascii="宋体" w:hAnsi="宋体" w:eastAsia="仿宋_GB2312"/>
          <w:sz w:val="32"/>
          <w:szCs w:val="32"/>
        </w:rPr>
        <w:t>年以上，或持有国家有关部门颁发的注册审核员证书。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仿宋_GB2312"/>
          <w:sz w:val="32"/>
          <w:szCs w:val="32"/>
        </w:rPr>
        <w:t>遵纪守法，爱岗敬业，在本职工作中贡献突出，成效显著。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5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/>
          <w:sz w:val="32"/>
          <w:szCs w:val="32"/>
        </w:rPr>
        <w:t>身体健康，年龄在</w:t>
      </w:r>
      <w:r>
        <w:rPr>
          <w:rFonts w:ascii="宋体" w:hAnsi="宋体" w:eastAsia="仿宋_GB2312"/>
          <w:sz w:val="32"/>
          <w:szCs w:val="32"/>
        </w:rPr>
        <w:t>35</w:t>
      </w:r>
      <w:r>
        <w:rPr>
          <w:rFonts w:hint="eastAsia" w:ascii="宋体" w:hAnsi="宋体" w:eastAsia="仿宋_GB2312"/>
          <w:sz w:val="32"/>
          <w:szCs w:val="32"/>
        </w:rPr>
        <w:t>周岁以上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70</w:t>
      </w:r>
      <w:r>
        <w:rPr>
          <w:rFonts w:hint="eastAsia" w:ascii="宋体" w:hAnsi="宋体" w:eastAsia="仿宋_GB2312"/>
          <w:sz w:val="32"/>
          <w:szCs w:val="32"/>
        </w:rPr>
        <w:t>周岁以下（特殊专业人员和本行业内的知名专家，年龄不受限制）；行业管理部门的工程技术人员的年龄可适当放宽；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6.</w:t>
      </w:r>
      <w:r>
        <w:rPr>
          <w:rFonts w:hint="eastAsia" w:ascii="宋体" w:hAnsi="宋体" w:eastAsia="仿宋_GB2312"/>
          <w:sz w:val="32"/>
          <w:szCs w:val="32"/>
        </w:rPr>
        <w:t>熟悉工程建设有关法律、法规、规章、技术规范和标准；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7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/>
          <w:sz w:val="32"/>
          <w:szCs w:val="32"/>
        </w:rPr>
        <w:t>工作认真、坚持原则、秉公办事、作风正派、廉洁自律、无不良记录；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8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/>
          <w:sz w:val="32"/>
          <w:szCs w:val="32"/>
        </w:rPr>
        <w:t>热心协会工作，及时认真完成协会安排的各项工作。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9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/>
          <w:sz w:val="32"/>
          <w:szCs w:val="32"/>
        </w:rPr>
        <w:t>思想解放，热心向企业传授好的经验和知识，积极向协会提出管理方面的合理化建议，乐于辅导和培养年轻技术骨干。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b/>
          <w:sz w:val="32"/>
          <w:szCs w:val="32"/>
        </w:rPr>
        <w:t>第</w:t>
      </w:r>
      <w:r>
        <w:rPr>
          <w:rFonts w:hint="eastAsia" w:ascii="宋体" w:hAnsi="宋体" w:eastAsia="仿宋_GB2312"/>
          <w:b/>
          <w:sz w:val="32"/>
          <w:szCs w:val="32"/>
        </w:rPr>
        <w:t>四</w:t>
      </w:r>
      <w:r>
        <w:rPr>
          <w:rFonts w:ascii="宋体" w:hAnsi="宋体" w:eastAsia="仿宋_GB2312"/>
          <w:b/>
          <w:sz w:val="32"/>
          <w:szCs w:val="32"/>
        </w:rPr>
        <w:t>条</w:t>
      </w:r>
      <w:r>
        <w:rPr>
          <w:rFonts w:hint="eastAsia" w:ascii="宋体" w:hAnsi="宋体" w:eastAsia="仿宋_GB2312"/>
          <w:sz w:val="32"/>
          <w:szCs w:val="32"/>
        </w:rPr>
        <w:t xml:space="preserve">  根据建筑施工专业分类及专家工作的特长和所学专业，专家库设若干个专业，即建筑、结构类(含徽派古建筑、文物保护)；咨询、培训类；市政工程类；电气、自动化类；暖通、燃气、给排水类；建筑机械类；法律类和其它类，每个专业下设若干个工作项目。获得专家资格证书者可兼任不同工作项目的工作资格。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各专业的工作项目分别为：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一、建筑、结构；电气、自动化；暖通、燃气、给排水类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1.</w:t>
      </w:r>
      <w:r>
        <w:rPr>
          <w:rFonts w:hint="eastAsia" w:ascii="宋体" w:hAnsi="宋体" w:eastAsia="仿宋_GB2312"/>
          <w:sz w:val="32"/>
          <w:szCs w:val="32"/>
        </w:rPr>
        <w:t>工程技术管理与推广；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2.</w:t>
      </w:r>
      <w:r>
        <w:rPr>
          <w:rFonts w:hint="eastAsia" w:ascii="宋体" w:hAnsi="宋体" w:eastAsia="仿宋_GB2312"/>
          <w:sz w:val="32"/>
          <w:szCs w:val="32"/>
        </w:rPr>
        <w:t>工程质量管理与评价；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3.</w:t>
      </w:r>
      <w:r>
        <w:rPr>
          <w:rFonts w:hint="eastAsia" w:ascii="宋体" w:hAnsi="宋体" w:eastAsia="仿宋_GB2312"/>
          <w:sz w:val="32"/>
          <w:szCs w:val="32"/>
        </w:rPr>
        <w:t>安全文明标准化施工管理与评价；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二、咨询、培训类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1.</w:t>
      </w:r>
      <w:r>
        <w:rPr>
          <w:rFonts w:hint="eastAsia" w:ascii="宋体" w:hAnsi="宋体" w:eastAsia="仿宋_GB2312"/>
          <w:sz w:val="32"/>
          <w:szCs w:val="32"/>
        </w:rPr>
        <w:t>工程造价管理与咨询；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2.</w:t>
      </w:r>
      <w:r>
        <w:rPr>
          <w:rFonts w:hint="eastAsia" w:ascii="宋体" w:hAnsi="宋体" w:eastAsia="仿宋_GB2312"/>
          <w:sz w:val="32"/>
          <w:szCs w:val="32"/>
        </w:rPr>
        <w:t>建设工程招标投标；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3.</w:t>
      </w:r>
      <w:r>
        <w:rPr>
          <w:rFonts w:hint="eastAsia" w:ascii="宋体" w:hAnsi="宋体" w:eastAsia="仿宋_GB2312"/>
          <w:sz w:val="32"/>
          <w:szCs w:val="32"/>
        </w:rPr>
        <w:t>质量管理体系、环境管理体系、职业健康安全管理体系等的认证管理与咨询；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4.</w:t>
      </w:r>
      <w:r>
        <w:rPr>
          <w:rFonts w:hint="eastAsia" w:ascii="宋体" w:hAnsi="宋体" w:eastAsia="仿宋_GB2312"/>
          <w:sz w:val="32"/>
          <w:szCs w:val="32"/>
        </w:rPr>
        <w:t>建筑技术标准、规范培训；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5.</w:t>
      </w:r>
      <w:r>
        <w:rPr>
          <w:rFonts w:hint="eastAsia" w:ascii="宋体" w:hAnsi="宋体" w:eastAsia="仿宋_GB2312"/>
          <w:sz w:val="32"/>
          <w:szCs w:val="32"/>
        </w:rPr>
        <w:t>建筑业执业资格培训；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6.</w:t>
      </w:r>
      <w:r>
        <w:rPr>
          <w:rFonts w:hint="eastAsia" w:ascii="宋体" w:hAnsi="宋体" w:eastAsia="仿宋_GB2312"/>
          <w:sz w:val="32"/>
          <w:szCs w:val="32"/>
        </w:rPr>
        <w:t>关键人员上岗培训；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7.</w:t>
      </w:r>
      <w:r>
        <w:rPr>
          <w:rFonts w:hint="eastAsia" w:ascii="宋体" w:hAnsi="宋体" w:eastAsia="仿宋_GB2312"/>
          <w:sz w:val="32"/>
          <w:szCs w:val="32"/>
        </w:rPr>
        <w:t>操作工技能培训。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三、市政工程类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</w:t>
      </w:r>
      <w:r>
        <w:rPr>
          <w:rFonts w:ascii="宋体" w:hAnsi="宋体" w:eastAsia="仿宋_GB2312"/>
          <w:sz w:val="32"/>
          <w:szCs w:val="32"/>
        </w:rPr>
        <w:t>.</w:t>
      </w:r>
      <w:r>
        <w:rPr>
          <w:rFonts w:hint="eastAsia" w:ascii="宋体" w:hAnsi="宋体" w:eastAsia="仿宋_GB2312"/>
          <w:sz w:val="32"/>
          <w:szCs w:val="32"/>
        </w:rPr>
        <w:t>市政、道路、桥梁、构筑物等工程质量管理与评价；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</w:t>
      </w:r>
      <w:r>
        <w:rPr>
          <w:rFonts w:ascii="宋体" w:hAnsi="宋体" w:eastAsia="仿宋_GB2312"/>
          <w:sz w:val="32"/>
          <w:szCs w:val="32"/>
        </w:rPr>
        <w:t>.</w:t>
      </w:r>
      <w:r>
        <w:rPr>
          <w:rFonts w:hint="eastAsia" w:ascii="宋体" w:hAnsi="宋体" w:eastAsia="仿宋_GB2312"/>
          <w:sz w:val="32"/>
          <w:szCs w:val="32"/>
        </w:rPr>
        <w:t>工程技术管理与推广；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3.</w:t>
      </w:r>
      <w:r>
        <w:rPr>
          <w:rFonts w:hint="eastAsia" w:ascii="宋体" w:hAnsi="宋体" w:eastAsia="仿宋_GB2312"/>
          <w:sz w:val="32"/>
          <w:szCs w:val="32"/>
        </w:rPr>
        <w:t>安全文明标准化施工管理与评价。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四、建筑机械类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机械设备管理与评价。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五、法律类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1.</w:t>
      </w:r>
      <w:r>
        <w:rPr>
          <w:rFonts w:hint="eastAsia" w:ascii="宋体" w:hAnsi="宋体" w:eastAsia="仿宋_GB2312"/>
          <w:sz w:val="32"/>
          <w:szCs w:val="32"/>
        </w:rPr>
        <w:t>法律咨询与诉讼；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2.</w:t>
      </w:r>
      <w:r>
        <w:rPr>
          <w:rFonts w:hint="eastAsia" w:ascii="宋体" w:hAnsi="宋体" w:eastAsia="仿宋_GB2312"/>
          <w:sz w:val="32"/>
          <w:szCs w:val="32"/>
        </w:rPr>
        <w:t>建筑法规培训。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六、其它类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1.</w:t>
      </w:r>
      <w:r>
        <w:rPr>
          <w:rFonts w:hint="eastAsia" w:ascii="宋体" w:hAnsi="宋体" w:eastAsia="仿宋_GB2312"/>
          <w:sz w:val="32"/>
          <w:szCs w:val="32"/>
        </w:rPr>
        <w:t>施工企业资质管理与审查；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2.</w:t>
      </w:r>
      <w:r>
        <w:rPr>
          <w:rFonts w:hint="eastAsia" w:ascii="宋体" w:hAnsi="宋体" w:eastAsia="仿宋_GB2312"/>
          <w:sz w:val="32"/>
          <w:szCs w:val="32"/>
        </w:rPr>
        <w:t>企业经营管理与评价；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3.施工企业</w:t>
      </w:r>
      <w:r>
        <w:rPr>
          <w:rFonts w:hint="eastAsia" w:ascii="宋体" w:hAnsi="宋体" w:eastAsia="仿宋_GB2312"/>
          <w:sz w:val="32"/>
          <w:szCs w:val="32"/>
        </w:rPr>
        <w:t>信用评价；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4.评先推优评价；</w:t>
      </w:r>
    </w:p>
    <w:p>
      <w:pPr>
        <w:spacing w:line="600" w:lineRule="exact"/>
        <w:ind w:firstLine="640" w:firstLineChars="200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5.信息化管理评价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b/>
          <w:sz w:val="32"/>
          <w:szCs w:val="32"/>
        </w:rPr>
        <w:t>第</w:t>
      </w:r>
      <w:r>
        <w:rPr>
          <w:rFonts w:hint="eastAsia" w:ascii="宋体" w:hAnsi="宋体" w:eastAsia="仿宋_GB2312"/>
          <w:b/>
          <w:sz w:val="32"/>
          <w:szCs w:val="32"/>
        </w:rPr>
        <w:t>五</w:t>
      </w:r>
      <w:r>
        <w:rPr>
          <w:rFonts w:ascii="宋体" w:hAnsi="宋体" w:eastAsia="仿宋_GB2312"/>
          <w:b/>
          <w:sz w:val="32"/>
          <w:szCs w:val="32"/>
        </w:rPr>
        <w:t>条</w:t>
      </w:r>
      <w:r>
        <w:rPr>
          <w:rFonts w:hint="eastAsia" w:ascii="宋体" w:hAnsi="宋体" w:eastAsia="仿宋_GB2312"/>
          <w:sz w:val="32"/>
          <w:szCs w:val="32"/>
        </w:rPr>
        <w:t xml:space="preserve">  专家库的专家资格遵循个人申请，单位推荐，秘书处优选，协会聘任的原则。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第六条</w:t>
      </w:r>
      <w:r>
        <w:rPr>
          <w:rFonts w:hint="eastAsia" w:ascii="宋体" w:hAnsi="宋体" w:eastAsia="仿宋_GB2312"/>
          <w:sz w:val="32"/>
          <w:szCs w:val="32"/>
        </w:rPr>
        <w:t xml:space="preserve">  专家资格审定程序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1.</w:t>
      </w:r>
      <w:r>
        <w:rPr>
          <w:rFonts w:hint="eastAsia" w:ascii="宋体" w:hAnsi="宋体" w:eastAsia="仿宋_GB2312"/>
          <w:sz w:val="32"/>
          <w:szCs w:val="32"/>
        </w:rPr>
        <w:t>协会秘书处接收个人专家申报资料、登记，并对申报资料进行初审；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2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/>
          <w:sz w:val="32"/>
          <w:szCs w:val="32"/>
        </w:rPr>
        <w:t>初审合格的申报资料报会长办公会审定；</w:t>
      </w: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3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/>
          <w:sz w:val="32"/>
          <w:szCs w:val="32"/>
        </w:rPr>
        <w:t>专家委员会审定合格者按擅长专业颁发专家证书。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第七条</w:t>
      </w:r>
      <w:r>
        <w:rPr>
          <w:rFonts w:hint="eastAsia" w:ascii="宋体" w:hAnsi="宋体" w:eastAsia="仿宋_GB2312"/>
          <w:sz w:val="32"/>
          <w:szCs w:val="32"/>
        </w:rPr>
        <w:t xml:space="preserve">  黄山市建筑业协会专家证书是专家从事协会工作时的依据，不允许作其它用途。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第八条</w:t>
      </w:r>
      <w:r>
        <w:rPr>
          <w:rFonts w:hint="eastAsia" w:ascii="宋体" w:hAnsi="宋体" w:eastAsia="仿宋_GB2312"/>
          <w:sz w:val="32"/>
          <w:szCs w:val="32"/>
        </w:rPr>
        <w:t xml:space="preserve">  专家资格由协会秘书处根据专家的工作表现，每两年审验一次。专家资格审验合格者，在审验页加盖“黄山市建筑业协会”印章。未经审验超过有效期限的自动失效。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第九条</w:t>
      </w:r>
      <w:r>
        <w:rPr>
          <w:rFonts w:hint="eastAsia" w:ascii="宋体" w:hAnsi="宋体" w:eastAsia="仿宋_GB2312"/>
          <w:sz w:val="32"/>
          <w:szCs w:val="32"/>
        </w:rPr>
        <w:t xml:space="preserve">  专家证持有人应严格遵守行业法律、法规以及协会的行规行约，恪尽职守。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第十条</w:t>
      </w:r>
      <w:r>
        <w:rPr>
          <w:rFonts w:hint="eastAsia" w:ascii="宋体" w:hAnsi="宋体" w:eastAsia="仿宋_GB2312"/>
          <w:sz w:val="32"/>
          <w:szCs w:val="32"/>
        </w:rPr>
        <w:t xml:space="preserve">  专家证若有遗失，需本人书面申请说明原因，经推荐单位证明再补发新的证书。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第十一条</w:t>
      </w:r>
      <w:r>
        <w:rPr>
          <w:rFonts w:hint="eastAsia" w:ascii="宋体" w:hAnsi="宋体" w:eastAsia="仿宋_GB2312"/>
          <w:sz w:val="32"/>
          <w:szCs w:val="32"/>
        </w:rPr>
        <w:t xml:space="preserve">  对于在协会工作中做出较大贡献的专家，将给予一定的物质与精神奖励。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第十二条</w:t>
      </w:r>
      <w:r>
        <w:rPr>
          <w:rFonts w:hint="eastAsia" w:ascii="宋体" w:hAnsi="宋体" w:eastAsia="仿宋_GB2312"/>
          <w:sz w:val="32"/>
          <w:szCs w:val="32"/>
        </w:rPr>
        <w:t xml:space="preserve">  协会工作中聘任专家，由协会秘书处按照工作要求及专家资格随机抽选，并实行回避制度。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第十三条</w:t>
      </w:r>
      <w:r>
        <w:rPr>
          <w:rFonts w:hint="eastAsia" w:ascii="宋体" w:hAnsi="宋体" w:eastAsia="仿宋_GB2312"/>
          <w:sz w:val="32"/>
          <w:szCs w:val="32"/>
        </w:rPr>
        <w:t xml:space="preserve">  对于在协会工作中发现专家有受贿、不秉公办事、工作不认真、不坚持原则、不遵纪守法等现象（有投诉案件，经查实），将视情节轻重给予批评、警告、在行业内通报直至报会长办公会审定中止其专家资格。</w:t>
      </w:r>
    </w:p>
    <w:p>
      <w:pPr>
        <w:spacing w:line="60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第十四条</w:t>
      </w:r>
      <w:r>
        <w:rPr>
          <w:rFonts w:hint="eastAsia" w:ascii="宋体" w:hAnsi="宋体" w:eastAsia="仿宋_GB2312"/>
          <w:sz w:val="32"/>
          <w:szCs w:val="32"/>
        </w:rPr>
        <w:t xml:space="preserve">  对于受过刑事处罚，丧失民事行为能力；年龄在</w:t>
      </w:r>
      <w:r>
        <w:rPr>
          <w:rFonts w:ascii="宋体" w:hAnsi="宋体" w:eastAsia="仿宋_GB2312"/>
          <w:sz w:val="32"/>
          <w:szCs w:val="32"/>
        </w:rPr>
        <w:t>70</w:t>
      </w:r>
      <w:r>
        <w:rPr>
          <w:rFonts w:hint="eastAsia" w:ascii="宋体" w:hAnsi="宋体" w:eastAsia="仿宋_GB2312"/>
          <w:sz w:val="32"/>
          <w:szCs w:val="32"/>
        </w:rPr>
        <w:t>周岁以上，体能不能胜任专家工作的；因个人原因经推荐单位要求等，报会长办公会撤消或终止其专家资格。</w:t>
      </w:r>
    </w:p>
    <w:p>
      <w:pPr>
        <w:spacing w:line="600" w:lineRule="exact"/>
        <w:ind w:firstLine="643" w:firstLineChars="200"/>
        <w:rPr>
          <w:rFonts w:hint="eastAsia" w:ascii="宋体" w:hAnsi="宋体" w:eastAsia="仿宋_GB2312"/>
          <w:color w:val="000000"/>
          <w:sz w:val="30"/>
        </w:rPr>
      </w:pPr>
      <w:r>
        <w:rPr>
          <w:rFonts w:hint="eastAsia" w:ascii="宋体" w:hAnsi="宋体" w:eastAsia="仿宋_GB2312"/>
          <w:b/>
          <w:sz w:val="32"/>
          <w:szCs w:val="32"/>
        </w:rPr>
        <w:t>第十五条</w:t>
      </w:r>
      <w:r>
        <w:rPr>
          <w:rFonts w:hint="eastAsia" w:ascii="宋体" w:hAnsi="宋体" w:eastAsia="仿宋_GB2312"/>
          <w:sz w:val="32"/>
          <w:szCs w:val="32"/>
        </w:rPr>
        <w:t xml:space="preserve">  本办法经黄山市建筑业协会第四届一次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会长办公会</w:t>
      </w:r>
      <w:bookmarkStart w:id="0" w:name="_GoBack"/>
      <w:bookmarkEnd w:id="0"/>
      <w:r>
        <w:rPr>
          <w:rFonts w:hint="eastAsia" w:ascii="宋体" w:hAnsi="宋体" w:eastAsia="仿宋_GB2312"/>
          <w:sz w:val="32"/>
          <w:szCs w:val="32"/>
        </w:rPr>
        <w:t>审议批准后施行。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24BF8"/>
    <w:rsid w:val="25EB5185"/>
    <w:rsid w:val="3C9E04CA"/>
    <w:rsid w:val="6AD2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2020-03-17T02:59:00Z</dcterms:created>
  <dc:creator>DELL</dc:creator>
  <cp:lastModifiedBy>Dell</cp:lastModifiedBy>
  <dcterms:modified xsi:type="dcterms:W3CDTF">2020-06-05T08:14:54Z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