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2302E7" w14:textId="14AA0A2F" w:rsidR="00F874DA" w:rsidRDefault="00F874DA" w:rsidP="00D5586E">
      <w:pPr>
        <w:adjustRightInd w:val="0"/>
        <w:snapToGrid w:val="0"/>
        <w:spacing w:after="156"/>
        <w:jc w:val="center"/>
        <w:rPr>
          <w:rFonts w:ascii="Times New Roman" w:eastAsia="华文中宋" w:hAnsi="Times New Roman"/>
          <w:b/>
          <w:sz w:val="48"/>
          <w:szCs w:val="48"/>
        </w:rPr>
      </w:pPr>
    </w:p>
    <w:p w14:paraId="5A556412" w14:textId="77777777" w:rsidR="005326ED" w:rsidRPr="00DC7AC2" w:rsidRDefault="005326ED" w:rsidP="00D5586E">
      <w:pPr>
        <w:adjustRightInd w:val="0"/>
        <w:snapToGrid w:val="0"/>
        <w:spacing w:after="156"/>
        <w:jc w:val="center"/>
        <w:rPr>
          <w:rFonts w:ascii="Times New Roman" w:eastAsia="华文中宋" w:hAnsi="Times New Roman"/>
          <w:b/>
          <w:sz w:val="48"/>
          <w:szCs w:val="48"/>
        </w:rPr>
      </w:pPr>
    </w:p>
    <w:p w14:paraId="71331608" w14:textId="77777777" w:rsidR="00F874DA" w:rsidRPr="00DC7AC2" w:rsidRDefault="00F874DA" w:rsidP="00D5586E">
      <w:pPr>
        <w:adjustRightInd w:val="0"/>
        <w:snapToGrid w:val="0"/>
        <w:spacing w:after="156"/>
        <w:jc w:val="center"/>
        <w:rPr>
          <w:rFonts w:ascii="Times New Roman" w:eastAsia="方正小标宋简体" w:hAnsi="Times New Roman"/>
          <w:b/>
          <w:sz w:val="48"/>
          <w:szCs w:val="48"/>
        </w:rPr>
      </w:pPr>
    </w:p>
    <w:p w14:paraId="4FE12100" w14:textId="77777777" w:rsidR="00F874DA" w:rsidRPr="00DC7AC2" w:rsidRDefault="00F874DA" w:rsidP="00D5586E">
      <w:pPr>
        <w:adjustRightInd w:val="0"/>
        <w:snapToGrid w:val="0"/>
        <w:spacing w:after="156"/>
        <w:jc w:val="center"/>
        <w:rPr>
          <w:rFonts w:ascii="Times New Roman" w:eastAsia="方正小标宋简体" w:hAnsi="Times New Roman"/>
          <w:b/>
          <w:sz w:val="48"/>
          <w:szCs w:val="48"/>
        </w:rPr>
      </w:pPr>
    </w:p>
    <w:p w14:paraId="0ABBE3BB" w14:textId="77777777" w:rsidR="00F874DA" w:rsidRPr="00DC7AC2" w:rsidRDefault="0004561F" w:rsidP="00D5586E">
      <w:pPr>
        <w:adjustRightInd w:val="0"/>
        <w:snapToGrid w:val="0"/>
        <w:spacing w:after="156"/>
        <w:jc w:val="center"/>
        <w:rPr>
          <w:rFonts w:ascii="Times New Roman" w:eastAsia="方正小标宋简体" w:hAnsi="Times New Roman"/>
          <w:b/>
          <w:sz w:val="48"/>
          <w:szCs w:val="48"/>
        </w:rPr>
      </w:pPr>
      <w:r w:rsidRPr="00DC7AC2">
        <w:rPr>
          <w:rFonts w:ascii="Times New Roman" w:eastAsia="方正小标宋简体" w:hAnsi="Times New Roman"/>
          <w:b/>
          <w:sz w:val="48"/>
          <w:szCs w:val="48"/>
        </w:rPr>
        <w:t>企业标准排行榜和</w:t>
      </w:r>
      <w:r w:rsidRPr="00DC7AC2">
        <w:rPr>
          <w:rFonts w:ascii="Times New Roman" w:eastAsia="方正小标宋简体" w:hAnsi="Times New Roman"/>
          <w:b/>
          <w:sz w:val="48"/>
          <w:szCs w:val="48"/>
        </w:rPr>
        <w:t>“</w:t>
      </w:r>
      <w:r w:rsidRPr="00DC7AC2">
        <w:rPr>
          <w:rFonts w:ascii="Times New Roman" w:eastAsia="方正小标宋简体" w:hAnsi="Times New Roman"/>
          <w:b/>
          <w:sz w:val="48"/>
          <w:szCs w:val="48"/>
        </w:rPr>
        <w:t>领跑者</w:t>
      </w:r>
      <w:r w:rsidRPr="00DC7AC2">
        <w:rPr>
          <w:rFonts w:ascii="Times New Roman" w:eastAsia="方正小标宋简体" w:hAnsi="Times New Roman"/>
          <w:b/>
          <w:sz w:val="48"/>
          <w:szCs w:val="48"/>
        </w:rPr>
        <w:t>”</w:t>
      </w:r>
    </w:p>
    <w:p w14:paraId="651C3188" w14:textId="77777777" w:rsidR="00F874DA" w:rsidRPr="00DC7AC2" w:rsidRDefault="0004561F" w:rsidP="00D5586E">
      <w:pPr>
        <w:adjustRightInd w:val="0"/>
        <w:snapToGrid w:val="0"/>
        <w:spacing w:after="156"/>
        <w:jc w:val="center"/>
        <w:rPr>
          <w:rFonts w:ascii="Times New Roman" w:eastAsia="方正小标宋简体" w:hAnsi="Times New Roman"/>
          <w:b/>
          <w:sz w:val="48"/>
          <w:szCs w:val="48"/>
        </w:rPr>
      </w:pPr>
      <w:r w:rsidRPr="00DC7AC2">
        <w:rPr>
          <w:rFonts w:ascii="Times New Roman" w:eastAsia="方正小标宋简体" w:hAnsi="Times New Roman" w:hint="eastAsia"/>
          <w:b/>
          <w:sz w:val="48"/>
          <w:szCs w:val="48"/>
        </w:rPr>
        <w:t>评估方案编制指南</w:t>
      </w:r>
    </w:p>
    <w:p w14:paraId="05A51BE1" w14:textId="77777777" w:rsidR="00F874DA" w:rsidRPr="00DC7AC2" w:rsidRDefault="00F874DA" w:rsidP="00D5586E">
      <w:pPr>
        <w:adjustRightInd w:val="0"/>
        <w:snapToGrid w:val="0"/>
        <w:spacing w:after="156"/>
        <w:ind w:firstLineChars="250" w:firstLine="800"/>
        <w:rPr>
          <w:rFonts w:ascii="Times New Roman" w:eastAsia="仿宋" w:hAnsi="Times New Roman"/>
          <w:sz w:val="32"/>
          <w:szCs w:val="32"/>
        </w:rPr>
      </w:pPr>
    </w:p>
    <w:p w14:paraId="2A2B48AD" w14:textId="77777777" w:rsidR="00F874DA" w:rsidRPr="00DC7AC2" w:rsidRDefault="00F874DA" w:rsidP="00D5586E">
      <w:pPr>
        <w:adjustRightInd w:val="0"/>
        <w:snapToGrid w:val="0"/>
        <w:spacing w:after="156"/>
        <w:ind w:firstLineChars="250" w:firstLine="800"/>
        <w:rPr>
          <w:rFonts w:ascii="Times New Roman" w:eastAsia="仿宋" w:hAnsi="Times New Roman"/>
          <w:sz w:val="32"/>
          <w:szCs w:val="32"/>
        </w:rPr>
      </w:pPr>
    </w:p>
    <w:p w14:paraId="598FE8B1" w14:textId="77777777" w:rsidR="00F874DA" w:rsidRPr="00DC7AC2" w:rsidRDefault="00F874DA" w:rsidP="00D5586E">
      <w:pPr>
        <w:adjustRightInd w:val="0"/>
        <w:snapToGrid w:val="0"/>
        <w:spacing w:after="156"/>
        <w:ind w:firstLineChars="250" w:firstLine="800"/>
        <w:rPr>
          <w:rFonts w:ascii="Times New Roman" w:eastAsia="仿宋" w:hAnsi="Times New Roman"/>
          <w:sz w:val="32"/>
          <w:szCs w:val="32"/>
        </w:rPr>
      </w:pPr>
    </w:p>
    <w:p w14:paraId="00DEB1F6" w14:textId="77777777" w:rsidR="00F874DA" w:rsidRPr="00DC7AC2" w:rsidRDefault="00F874DA" w:rsidP="00D5586E">
      <w:pPr>
        <w:adjustRightInd w:val="0"/>
        <w:snapToGrid w:val="0"/>
        <w:spacing w:after="156"/>
        <w:ind w:firstLineChars="250" w:firstLine="800"/>
        <w:rPr>
          <w:rFonts w:ascii="Times New Roman" w:eastAsia="仿宋" w:hAnsi="Times New Roman"/>
          <w:sz w:val="32"/>
          <w:szCs w:val="32"/>
        </w:rPr>
      </w:pPr>
    </w:p>
    <w:p w14:paraId="7A5DCDCE" w14:textId="77777777" w:rsidR="00F874DA" w:rsidRPr="00DC7AC2" w:rsidRDefault="00F874DA" w:rsidP="00D5586E">
      <w:pPr>
        <w:adjustRightInd w:val="0"/>
        <w:snapToGrid w:val="0"/>
        <w:spacing w:after="156"/>
        <w:ind w:firstLineChars="250" w:firstLine="800"/>
        <w:rPr>
          <w:rFonts w:ascii="Times New Roman" w:eastAsia="仿宋" w:hAnsi="Times New Roman"/>
          <w:sz w:val="32"/>
          <w:szCs w:val="32"/>
        </w:rPr>
      </w:pPr>
    </w:p>
    <w:p w14:paraId="7BAD54D0" w14:textId="77777777" w:rsidR="00F874DA" w:rsidRPr="00DC7AC2" w:rsidRDefault="00F874DA" w:rsidP="00D5586E">
      <w:pPr>
        <w:adjustRightInd w:val="0"/>
        <w:snapToGrid w:val="0"/>
        <w:spacing w:after="156"/>
        <w:ind w:firstLineChars="250" w:firstLine="800"/>
        <w:rPr>
          <w:rFonts w:ascii="Times New Roman" w:eastAsia="仿宋" w:hAnsi="Times New Roman"/>
          <w:sz w:val="32"/>
          <w:szCs w:val="32"/>
        </w:rPr>
      </w:pPr>
    </w:p>
    <w:p w14:paraId="439BBA68" w14:textId="77777777" w:rsidR="00F874DA" w:rsidRPr="00DC7AC2" w:rsidRDefault="00F874DA" w:rsidP="00D5586E">
      <w:pPr>
        <w:adjustRightInd w:val="0"/>
        <w:snapToGrid w:val="0"/>
        <w:spacing w:after="156"/>
        <w:ind w:firstLineChars="250" w:firstLine="800"/>
        <w:rPr>
          <w:rFonts w:ascii="Times New Roman" w:eastAsia="仿宋" w:hAnsi="Times New Roman"/>
          <w:sz w:val="32"/>
          <w:szCs w:val="32"/>
        </w:rPr>
      </w:pPr>
    </w:p>
    <w:p w14:paraId="484AF196" w14:textId="77777777" w:rsidR="00F874DA" w:rsidRPr="00DC7AC2" w:rsidRDefault="0004561F" w:rsidP="00D5586E">
      <w:pPr>
        <w:adjustRightInd w:val="0"/>
        <w:snapToGrid w:val="0"/>
        <w:spacing w:after="156"/>
        <w:rPr>
          <w:rFonts w:ascii="Times New Roman" w:eastAsia="黑体" w:hAnsi="Times New Roman"/>
          <w:bCs/>
          <w:sz w:val="32"/>
          <w:szCs w:val="32"/>
        </w:rPr>
      </w:pPr>
      <w:r w:rsidRPr="00DC7AC2">
        <w:rPr>
          <w:rFonts w:ascii="Times New Roman" w:eastAsia="黑体" w:hAnsi="Times New Roman"/>
          <w:bCs/>
          <w:sz w:val="32"/>
          <w:szCs w:val="32"/>
        </w:rPr>
        <w:br w:type="page"/>
      </w:r>
    </w:p>
    <w:p w14:paraId="7E22DE1B" w14:textId="77777777" w:rsidR="00F874DA" w:rsidRPr="00DC7AC2" w:rsidRDefault="0004561F" w:rsidP="00D5586E">
      <w:pPr>
        <w:pStyle w:val="2"/>
        <w:spacing w:after="156"/>
        <w:rPr>
          <w:rFonts w:ascii="Times New Roman" w:hAnsi="Times New Roman" w:cs="Times New Roman"/>
        </w:rPr>
      </w:pPr>
      <w:r w:rsidRPr="00DC7AC2">
        <w:rPr>
          <w:rFonts w:ascii="Times New Roman" w:hAnsi="Times New Roman" w:cs="Times New Roman" w:hint="eastAsia"/>
        </w:rPr>
        <w:lastRenderedPageBreak/>
        <w:t>一、</w:t>
      </w:r>
      <w:r w:rsidRPr="00DC7AC2">
        <w:rPr>
          <w:rFonts w:ascii="Times New Roman" w:cs="Times New Roman" w:hint="eastAsia"/>
        </w:rPr>
        <w:t>选择产品品种或服务类型</w:t>
      </w:r>
    </w:p>
    <w:p w14:paraId="1AAFB11D" w14:textId="7C5D1A4D" w:rsidR="00BB6F37" w:rsidRPr="00DC7AC2" w:rsidRDefault="0004561F" w:rsidP="009960C0">
      <w:pPr>
        <w:spacing w:after="156"/>
        <w:ind w:firstLineChars="209" w:firstLine="587"/>
        <w:rPr>
          <w:rFonts w:ascii="Times New Roman" w:hAnsi="Times New Roman"/>
        </w:rPr>
      </w:pPr>
      <w:r w:rsidRPr="00DC7AC2">
        <w:rPr>
          <w:rFonts w:ascii="Times New Roman" w:hint="eastAsia"/>
          <w:b/>
          <w:bCs/>
        </w:rPr>
        <w:t>编制企业标准排行榜和</w:t>
      </w:r>
      <w:r w:rsidRPr="00DC7AC2">
        <w:rPr>
          <w:rFonts w:ascii="Times New Roman" w:hAnsi="Times New Roman" w:hint="eastAsia"/>
          <w:b/>
          <w:bCs/>
        </w:rPr>
        <w:t>“</w:t>
      </w:r>
      <w:r w:rsidRPr="00DC7AC2">
        <w:rPr>
          <w:rFonts w:ascii="Times New Roman" w:hint="eastAsia"/>
          <w:b/>
          <w:bCs/>
        </w:rPr>
        <w:t>领跑者</w:t>
      </w:r>
      <w:r w:rsidRPr="00DC7AC2">
        <w:rPr>
          <w:rFonts w:ascii="Times New Roman" w:hAnsi="Times New Roman" w:hint="eastAsia"/>
          <w:b/>
          <w:bCs/>
        </w:rPr>
        <w:t>”</w:t>
      </w:r>
      <w:r w:rsidRPr="00DC7AC2">
        <w:rPr>
          <w:rFonts w:ascii="Times New Roman" w:hint="eastAsia"/>
          <w:b/>
          <w:bCs/>
        </w:rPr>
        <w:t>评估方案首先</w:t>
      </w:r>
      <w:r w:rsidR="00BB6F37" w:rsidRPr="00DC7AC2">
        <w:rPr>
          <w:rFonts w:ascii="Times New Roman" w:hint="eastAsia"/>
          <w:b/>
          <w:bCs/>
        </w:rPr>
        <w:t>应</w:t>
      </w:r>
      <w:r w:rsidRPr="00DC7AC2">
        <w:rPr>
          <w:rFonts w:ascii="Times New Roman" w:hint="eastAsia"/>
          <w:b/>
          <w:bCs/>
        </w:rPr>
        <w:t>按照发布的重点领域，并依据</w:t>
      </w:r>
      <w:r w:rsidRPr="00DC7AC2">
        <w:rPr>
          <w:rFonts w:ascii="Times New Roman" w:hAnsi="Times New Roman"/>
          <w:b/>
          <w:bCs/>
        </w:rPr>
        <w:t>GB/T 4754</w:t>
      </w:r>
      <w:r w:rsidRPr="00DC7AC2">
        <w:rPr>
          <w:rFonts w:ascii="Times New Roman" w:hint="eastAsia"/>
          <w:b/>
          <w:bCs/>
        </w:rPr>
        <w:t>《国民经济分类与代码》中的行业分类，</w:t>
      </w:r>
      <w:r w:rsidR="00BB6F37" w:rsidRPr="00DC7AC2">
        <w:rPr>
          <w:rFonts w:ascii="Times New Roman" w:hint="eastAsia"/>
          <w:b/>
          <w:bCs/>
        </w:rPr>
        <w:t>详细阐述</w:t>
      </w:r>
      <w:r w:rsidRPr="00DC7AC2">
        <w:rPr>
          <w:rFonts w:ascii="Times New Roman" w:hint="eastAsia"/>
          <w:b/>
          <w:bCs/>
        </w:rPr>
        <w:t>产品品种或服务类型的定义、适用范围、执行的相关国家或行业标准等</w:t>
      </w:r>
      <w:r w:rsidR="00BB6F37" w:rsidRPr="00DC7AC2">
        <w:rPr>
          <w:rFonts w:ascii="Times New Roman" w:hint="eastAsia"/>
          <w:b/>
          <w:bCs/>
        </w:rPr>
        <w:t>，并给出产品信息说明表</w:t>
      </w:r>
      <w:r w:rsidRPr="00DC7AC2">
        <w:rPr>
          <w:rFonts w:ascii="Times New Roman" w:hint="eastAsia"/>
        </w:rPr>
        <w:t>。产品品种或服务类型应尽量与市场和行业普遍认知、以及在企业标准信息公共服务平台中公开的产品品种或服务类型一致。</w:t>
      </w:r>
    </w:p>
    <w:p w14:paraId="612A7063" w14:textId="7020C8A3" w:rsidR="00F874DA" w:rsidRPr="00DC7AC2" w:rsidRDefault="0004561F" w:rsidP="00D5586E">
      <w:pPr>
        <w:spacing w:after="156"/>
        <w:ind w:firstLineChars="209" w:firstLine="585"/>
        <w:rPr>
          <w:rFonts w:ascii="Times New Roman" w:hAnsi="Times New Roman"/>
        </w:rPr>
      </w:pPr>
      <w:r w:rsidRPr="00DC7AC2">
        <w:rPr>
          <w:rFonts w:ascii="Times New Roman" w:hint="eastAsia"/>
        </w:rPr>
        <w:t>方案中应至少包括所选择评估的产品或服务所对应的重点领域、具体产品品种或服务类型，以及所对应执行的相关标准等信息。吸油烟机产品示例见表</w:t>
      </w:r>
      <w:r w:rsidRPr="00DC7AC2">
        <w:rPr>
          <w:rFonts w:ascii="Times New Roman" w:hAnsi="Times New Roman"/>
        </w:rPr>
        <w:t>1</w:t>
      </w:r>
      <w:r w:rsidRPr="00DC7AC2">
        <w:rPr>
          <w:rFonts w:ascii="Times New Roman" w:hint="eastAsia"/>
        </w:rPr>
        <w:t>。</w:t>
      </w:r>
    </w:p>
    <w:p w14:paraId="3426716A" w14:textId="34BE0DB3" w:rsidR="00F874DA" w:rsidRPr="00DC7AC2" w:rsidRDefault="0004561F" w:rsidP="00D5586E">
      <w:pPr>
        <w:pStyle w:val="Tabletitle"/>
        <w:rPr>
          <w:rFonts w:ascii="Times New Roman" w:eastAsia="方正仿宋简体" w:hAnsi="Times New Roman"/>
        </w:rPr>
      </w:pPr>
      <w:r w:rsidRPr="00DC7AC2">
        <w:t>表</w:t>
      </w:r>
      <w:r w:rsidRPr="00DC7AC2">
        <w:rPr>
          <w:rFonts w:ascii="Times New Roman" w:hAnsi="Times New Roman"/>
        </w:rPr>
        <w:t xml:space="preserve">1. </w:t>
      </w:r>
      <w:proofErr w:type="spellStart"/>
      <w:r w:rsidRPr="00DC7AC2">
        <w:t>吸油烟机产品</w:t>
      </w:r>
      <w:proofErr w:type="spellEnd"/>
      <w:r w:rsidRPr="00DC7AC2">
        <w:rPr>
          <w:rFonts w:ascii="Times New Roman" w:eastAsia="宋体" w:hint="eastAsia"/>
        </w:rPr>
        <w:t>信息</w:t>
      </w:r>
      <w:proofErr w:type="spellStart"/>
      <w:r w:rsidRPr="00DC7AC2">
        <w:t>说明</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183"/>
        <w:gridCol w:w="1984"/>
        <w:gridCol w:w="1274"/>
        <w:gridCol w:w="1420"/>
        <w:gridCol w:w="1920"/>
      </w:tblGrid>
      <w:tr w:rsidR="00D5586E" w:rsidRPr="00DC7AC2" w14:paraId="5B81E766" w14:textId="77777777" w:rsidTr="00D5586E">
        <w:tc>
          <w:tcPr>
            <w:tcW w:w="310" w:type="pct"/>
            <w:vAlign w:val="center"/>
          </w:tcPr>
          <w:p w14:paraId="41D9B51E" w14:textId="77777777" w:rsidR="00D5586E" w:rsidRPr="00DC7AC2" w:rsidRDefault="00D5586E">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序号</w:t>
            </w:r>
          </w:p>
        </w:tc>
        <w:tc>
          <w:tcPr>
            <w:tcW w:w="713" w:type="pct"/>
            <w:vAlign w:val="center"/>
          </w:tcPr>
          <w:p w14:paraId="58060FEC" w14:textId="04625DF4" w:rsidR="00D5586E" w:rsidRPr="00DC7AC2" w:rsidRDefault="00D5586E">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重点领域</w:t>
            </w:r>
          </w:p>
        </w:tc>
        <w:tc>
          <w:tcPr>
            <w:tcW w:w="1196" w:type="pct"/>
            <w:vAlign w:val="center"/>
          </w:tcPr>
          <w:p w14:paraId="7B9DAA45" w14:textId="4863C226" w:rsidR="00D5586E" w:rsidRPr="00DC7AC2" w:rsidRDefault="00D5586E">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对应的</w:t>
            </w:r>
            <w:r w:rsidRPr="00DC7AC2">
              <w:rPr>
                <w:rFonts w:ascii="Times New Roman" w:hAnsi="Times New Roman"/>
                <w:b/>
                <w:bCs/>
                <w:sz w:val="21"/>
                <w:szCs w:val="21"/>
              </w:rPr>
              <w:t>GB/T 4754</w:t>
            </w:r>
            <w:r w:rsidRPr="00DC7AC2">
              <w:rPr>
                <w:rFonts w:ascii="Times New Roman" w:hAnsi="Times New Roman" w:hint="eastAsia"/>
                <w:b/>
                <w:bCs/>
                <w:sz w:val="21"/>
                <w:szCs w:val="21"/>
              </w:rPr>
              <w:t>中的类别</w:t>
            </w:r>
          </w:p>
        </w:tc>
        <w:tc>
          <w:tcPr>
            <w:tcW w:w="1624" w:type="pct"/>
            <w:gridSpan w:val="2"/>
            <w:vAlign w:val="center"/>
          </w:tcPr>
          <w:p w14:paraId="6A9A1B97" w14:textId="77777777" w:rsidR="00D5586E" w:rsidRPr="00DC7AC2" w:rsidRDefault="00D5586E">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评估的产品品种或服务类型</w:t>
            </w:r>
            <w:r w:rsidRPr="00DC7AC2">
              <w:rPr>
                <w:rFonts w:ascii="Times New Roman" w:hAnsi="Times New Roman"/>
                <w:b/>
                <w:bCs/>
                <w:sz w:val="21"/>
                <w:szCs w:val="21"/>
              </w:rPr>
              <w:t>*</w:t>
            </w:r>
          </w:p>
        </w:tc>
        <w:tc>
          <w:tcPr>
            <w:tcW w:w="1157" w:type="pct"/>
            <w:vAlign w:val="center"/>
          </w:tcPr>
          <w:p w14:paraId="352159E1" w14:textId="77777777" w:rsidR="00D5586E" w:rsidRPr="00DC7AC2" w:rsidRDefault="00D5586E">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执行的相关标准</w:t>
            </w:r>
          </w:p>
        </w:tc>
      </w:tr>
      <w:tr w:rsidR="00D5586E" w:rsidRPr="00DC7AC2" w14:paraId="36BB8748" w14:textId="77777777" w:rsidTr="00D5586E">
        <w:trPr>
          <w:trHeight w:val="1046"/>
        </w:trPr>
        <w:tc>
          <w:tcPr>
            <w:tcW w:w="310" w:type="pct"/>
            <w:vMerge w:val="restart"/>
            <w:vAlign w:val="center"/>
          </w:tcPr>
          <w:p w14:paraId="21972C04" w14:textId="77777777" w:rsidR="00D5586E" w:rsidRPr="00DC7AC2" w:rsidRDefault="00D5586E">
            <w:pPr>
              <w:adjustRightInd w:val="0"/>
              <w:snapToGrid w:val="0"/>
              <w:spacing w:afterLines="0" w:line="240" w:lineRule="auto"/>
              <w:jc w:val="left"/>
              <w:rPr>
                <w:rFonts w:ascii="Times New Roman" w:hAnsi="Times New Roman"/>
                <w:sz w:val="21"/>
                <w:szCs w:val="21"/>
              </w:rPr>
            </w:pPr>
            <w:r w:rsidRPr="00DC7AC2">
              <w:rPr>
                <w:rFonts w:ascii="Times New Roman" w:hAnsi="Times New Roman"/>
                <w:sz w:val="21"/>
                <w:szCs w:val="21"/>
              </w:rPr>
              <w:t>1</w:t>
            </w:r>
          </w:p>
        </w:tc>
        <w:tc>
          <w:tcPr>
            <w:tcW w:w="713" w:type="pct"/>
            <w:vMerge w:val="restart"/>
            <w:vAlign w:val="center"/>
          </w:tcPr>
          <w:p w14:paraId="3F8067E0" w14:textId="3FEA3E73" w:rsidR="00D5586E" w:rsidRPr="00DC7AC2" w:rsidRDefault="00D5586E">
            <w:pPr>
              <w:adjustRightInd w:val="0"/>
              <w:snapToGrid w:val="0"/>
              <w:spacing w:afterLines="0" w:line="240" w:lineRule="auto"/>
              <w:jc w:val="left"/>
              <w:rPr>
                <w:rFonts w:ascii="Times New Roman" w:hAnsi="Times New Roman"/>
                <w:sz w:val="21"/>
                <w:szCs w:val="21"/>
              </w:rPr>
            </w:pPr>
            <w:r w:rsidRPr="00DC7AC2">
              <w:rPr>
                <w:rFonts w:ascii="Times New Roman" w:hAnsi="Times New Roman" w:hint="eastAsia"/>
                <w:sz w:val="21"/>
                <w:szCs w:val="21"/>
              </w:rPr>
              <w:t>家用电力器具</w:t>
            </w:r>
          </w:p>
        </w:tc>
        <w:tc>
          <w:tcPr>
            <w:tcW w:w="1196" w:type="pct"/>
            <w:vMerge w:val="restart"/>
            <w:vAlign w:val="center"/>
          </w:tcPr>
          <w:p w14:paraId="3C1DCEB9" w14:textId="77777777" w:rsidR="00D5586E" w:rsidRPr="00DC7AC2" w:rsidRDefault="00D5586E">
            <w:pPr>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 xml:space="preserve">C </w:t>
            </w:r>
            <w:r w:rsidRPr="00DC7AC2">
              <w:rPr>
                <w:rFonts w:ascii="Times New Roman" w:hAnsi="Times New Roman" w:hint="eastAsia"/>
                <w:sz w:val="21"/>
                <w:szCs w:val="21"/>
              </w:rPr>
              <w:t>制造业</w:t>
            </w:r>
            <w:r w:rsidRPr="00DC7AC2">
              <w:rPr>
                <w:rFonts w:ascii="Times New Roman" w:hAnsi="Times New Roman"/>
                <w:sz w:val="21"/>
                <w:szCs w:val="21"/>
              </w:rPr>
              <w:br/>
              <w:t xml:space="preserve">38 </w:t>
            </w:r>
            <w:r w:rsidRPr="00DC7AC2">
              <w:rPr>
                <w:rFonts w:ascii="Times New Roman" w:hAnsi="Times New Roman" w:hint="eastAsia"/>
                <w:sz w:val="21"/>
                <w:szCs w:val="21"/>
              </w:rPr>
              <w:t>电气机械和器材制造业</w:t>
            </w:r>
            <w:r w:rsidRPr="00DC7AC2">
              <w:rPr>
                <w:rFonts w:ascii="Times New Roman" w:hAnsi="Times New Roman"/>
                <w:sz w:val="21"/>
                <w:szCs w:val="21"/>
              </w:rPr>
              <w:br/>
              <w:t xml:space="preserve">385 </w:t>
            </w:r>
            <w:r w:rsidRPr="00DC7AC2">
              <w:rPr>
                <w:rFonts w:ascii="Times New Roman" w:hAnsi="Times New Roman" w:hint="eastAsia"/>
                <w:sz w:val="21"/>
                <w:szCs w:val="21"/>
              </w:rPr>
              <w:t>家用电力器具制造</w:t>
            </w:r>
          </w:p>
          <w:p w14:paraId="5E905A95" w14:textId="77777777" w:rsidR="00D5586E" w:rsidRPr="00DC7AC2" w:rsidRDefault="00D5586E">
            <w:pPr>
              <w:pStyle w:val="a4"/>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 xml:space="preserve">3854 </w:t>
            </w:r>
            <w:r w:rsidRPr="00DC7AC2">
              <w:rPr>
                <w:rFonts w:ascii="Times New Roman" w:hAnsi="Times New Roman" w:hint="eastAsia"/>
                <w:sz w:val="21"/>
                <w:szCs w:val="21"/>
              </w:rPr>
              <w:t>家用厨房电器具制造</w:t>
            </w:r>
          </w:p>
        </w:tc>
        <w:tc>
          <w:tcPr>
            <w:tcW w:w="768" w:type="pct"/>
            <w:vMerge w:val="restart"/>
            <w:vAlign w:val="center"/>
          </w:tcPr>
          <w:p w14:paraId="62EFFBFD" w14:textId="77777777" w:rsidR="00D5586E" w:rsidRPr="00DC7AC2" w:rsidRDefault="00D5586E">
            <w:pPr>
              <w:adjustRightInd w:val="0"/>
              <w:snapToGrid w:val="0"/>
              <w:spacing w:afterLines="0" w:line="240" w:lineRule="auto"/>
              <w:jc w:val="left"/>
              <w:rPr>
                <w:rFonts w:ascii="Times New Roman" w:hAnsi="Times New Roman"/>
                <w:sz w:val="21"/>
                <w:szCs w:val="21"/>
              </w:rPr>
            </w:pPr>
            <w:r w:rsidRPr="00DC7AC2">
              <w:rPr>
                <w:rFonts w:ascii="Times New Roman" w:hAnsi="Times New Roman" w:hint="eastAsia"/>
                <w:sz w:val="21"/>
                <w:szCs w:val="21"/>
              </w:rPr>
              <w:t>吸油烟机</w:t>
            </w:r>
          </w:p>
        </w:tc>
        <w:tc>
          <w:tcPr>
            <w:tcW w:w="855" w:type="pct"/>
            <w:vAlign w:val="center"/>
          </w:tcPr>
          <w:p w14:paraId="2BA30E66" w14:textId="77777777" w:rsidR="00D5586E" w:rsidRPr="00DC7AC2" w:rsidRDefault="00D5586E">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外排式吸油烟机</w:t>
            </w:r>
          </w:p>
        </w:tc>
        <w:tc>
          <w:tcPr>
            <w:tcW w:w="1157" w:type="pct"/>
            <w:vMerge w:val="restart"/>
            <w:vAlign w:val="center"/>
          </w:tcPr>
          <w:p w14:paraId="296C31B4" w14:textId="77777777" w:rsidR="00D5586E" w:rsidRPr="00DC7AC2" w:rsidRDefault="00D5586E">
            <w:pPr>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GB/T 17713-2011</w:t>
            </w:r>
            <w:r w:rsidRPr="00DC7AC2">
              <w:rPr>
                <w:rFonts w:ascii="Times New Roman" w:hAnsi="Times New Roman" w:hint="eastAsia"/>
                <w:sz w:val="21"/>
                <w:szCs w:val="21"/>
              </w:rPr>
              <w:t>《吸油烟机》</w:t>
            </w:r>
          </w:p>
        </w:tc>
      </w:tr>
      <w:tr w:rsidR="00D5586E" w:rsidRPr="00DC7AC2" w14:paraId="2AE297DB" w14:textId="77777777" w:rsidTr="00D5586E">
        <w:tc>
          <w:tcPr>
            <w:tcW w:w="310" w:type="pct"/>
            <w:vMerge/>
            <w:vAlign w:val="center"/>
          </w:tcPr>
          <w:p w14:paraId="5341942C" w14:textId="77777777" w:rsidR="00D5586E" w:rsidRPr="00DC7AC2" w:rsidRDefault="00D5586E">
            <w:pPr>
              <w:adjustRightInd w:val="0"/>
              <w:snapToGrid w:val="0"/>
              <w:spacing w:afterLines="0" w:line="240" w:lineRule="auto"/>
              <w:jc w:val="left"/>
              <w:rPr>
                <w:rFonts w:ascii="Times New Roman" w:hAnsi="Times New Roman"/>
                <w:sz w:val="21"/>
                <w:szCs w:val="21"/>
              </w:rPr>
            </w:pPr>
          </w:p>
        </w:tc>
        <w:tc>
          <w:tcPr>
            <w:tcW w:w="713" w:type="pct"/>
            <w:vMerge/>
          </w:tcPr>
          <w:p w14:paraId="15DE2C9C" w14:textId="4B70DEA0" w:rsidR="00D5586E" w:rsidRPr="00DC7AC2" w:rsidRDefault="00D5586E">
            <w:pPr>
              <w:adjustRightInd w:val="0"/>
              <w:snapToGrid w:val="0"/>
              <w:spacing w:afterLines="0" w:line="240" w:lineRule="auto"/>
              <w:jc w:val="left"/>
              <w:rPr>
                <w:rFonts w:ascii="Times New Roman" w:hAnsi="Times New Roman"/>
                <w:sz w:val="21"/>
                <w:szCs w:val="21"/>
              </w:rPr>
            </w:pPr>
          </w:p>
        </w:tc>
        <w:tc>
          <w:tcPr>
            <w:tcW w:w="1196" w:type="pct"/>
            <w:vMerge/>
          </w:tcPr>
          <w:p w14:paraId="0762213C" w14:textId="77777777" w:rsidR="00D5586E" w:rsidRPr="00DC7AC2" w:rsidRDefault="00D5586E">
            <w:pPr>
              <w:adjustRightInd w:val="0"/>
              <w:snapToGrid w:val="0"/>
              <w:spacing w:afterLines="0" w:line="240" w:lineRule="auto"/>
              <w:rPr>
                <w:rFonts w:ascii="Times New Roman" w:hAnsi="Times New Roman"/>
                <w:sz w:val="21"/>
                <w:szCs w:val="21"/>
              </w:rPr>
            </w:pPr>
          </w:p>
        </w:tc>
        <w:tc>
          <w:tcPr>
            <w:tcW w:w="768" w:type="pct"/>
            <w:vMerge/>
            <w:vAlign w:val="center"/>
          </w:tcPr>
          <w:p w14:paraId="5AA1B5FD" w14:textId="77777777" w:rsidR="00D5586E" w:rsidRPr="00DC7AC2" w:rsidRDefault="00D5586E">
            <w:pPr>
              <w:adjustRightInd w:val="0"/>
              <w:snapToGrid w:val="0"/>
              <w:spacing w:afterLines="0" w:line="240" w:lineRule="auto"/>
              <w:rPr>
                <w:rFonts w:ascii="Times New Roman" w:hAnsi="Times New Roman"/>
                <w:sz w:val="21"/>
                <w:szCs w:val="21"/>
              </w:rPr>
            </w:pPr>
          </w:p>
        </w:tc>
        <w:tc>
          <w:tcPr>
            <w:tcW w:w="855" w:type="pct"/>
            <w:vAlign w:val="center"/>
          </w:tcPr>
          <w:p w14:paraId="08CF97C9" w14:textId="77777777" w:rsidR="00D5586E" w:rsidRPr="00DC7AC2" w:rsidRDefault="00D5586E">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循环式吸油烟机</w:t>
            </w:r>
          </w:p>
        </w:tc>
        <w:tc>
          <w:tcPr>
            <w:tcW w:w="1157" w:type="pct"/>
            <w:vMerge/>
            <w:vAlign w:val="center"/>
          </w:tcPr>
          <w:p w14:paraId="1EFEAA93" w14:textId="77777777" w:rsidR="00D5586E" w:rsidRPr="00DC7AC2" w:rsidRDefault="00D5586E">
            <w:pPr>
              <w:adjustRightInd w:val="0"/>
              <w:snapToGrid w:val="0"/>
              <w:spacing w:afterLines="0" w:line="240" w:lineRule="auto"/>
              <w:rPr>
                <w:rFonts w:ascii="Times New Roman" w:hAnsi="Times New Roman"/>
                <w:sz w:val="24"/>
              </w:rPr>
            </w:pPr>
          </w:p>
        </w:tc>
      </w:tr>
    </w:tbl>
    <w:p w14:paraId="3AED3CFE" w14:textId="3E32457B" w:rsidR="00F874DA" w:rsidRPr="00DC7AC2" w:rsidRDefault="0004561F" w:rsidP="00D5586E">
      <w:pPr>
        <w:spacing w:after="156"/>
        <w:ind w:firstLineChars="200" w:firstLine="560"/>
        <w:rPr>
          <w:rFonts w:ascii="Times New Roman" w:hAnsi="Times New Roman"/>
        </w:rPr>
      </w:pPr>
      <w:r w:rsidRPr="00DC7AC2">
        <w:rPr>
          <w:rFonts w:ascii="Times New Roman" w:hint="eastAsia"/>
        </w:rPr>
        <w:t>需注意</w:t>
      </w:r>
      <w:r w:rsidRPr="00DC7AC2">
        <w:rPr>
          <w:rFonts w:ascii="Times New Roman" w:hint="eastAsia"/>
          <w:b/>
          <w:bCs/>
        </w:rPr>
        <w:t>此处所选择的产品品种或服务类型即为未来排行榜和</w:t>
      </w:r>
      <w:r w:rsidRPr="00DC7AC2">
        <w:rPr>
          <w:rFonts w:ascii="Times New Roman" w:hAnsi="Times New Roman" w:hint="eastAsia"/>
          <w:b/>
          <w:bCs/>
        </w:rPr>
        <w:t>“</w:t>
      </w:r>
      <w:r w:rsidRPr="00DC7AC2">
        <w:rPr>
          <w:rFonts w:ascii="Times New Roman" w:hint="eastAsia"/>
          <w:b/>
          <w:bCs/>
        </w:rPr>
        <w:t>领跑者</w:t>
      </w:r>
      <w:r w:rsidRPr="00DC7AC2">
        <w:rPr>
          <w:rFonts w:ascii="Times New Roman" w:hAnsi="Times New Roman" w:hint="eastAsia"/>
          <w:b/>
          <w:bCs/>
        </w:rPr>
        <w:t>”</w:t>
      </w:r>
      <w:r w:rsidRPr="00DC7AC2">
        <w:rPr>
          <w:rFonts w:ascii="Times New Roman" w:hint="eastAsia"/>
          <w:b/>
          <w:bCs/>
        </w:rPr>
        <w:t>名单发布的类别</w:t>
      </w:r>
      <w:r w:rsidRPr="00DC7AC2">
        <w:rPr>
          <w:rFonts w:ascii="Times New Roman" w:hint="eastAsia"/>
        </w:rPr>
        <w:t>。例如</w:t>
      </w:r>
      <w:r w:rsidR="00BB6F37" w:rsidRPr="00DC7AC2">
        <w:rPr>
          <w:rFonts w:ascii="Times New Roman" w:hint="eastAsia"/>
        </w:rPr>
        <w:t>，吸油烟机产品原则上未来需要发布外排式吸油烟机、循环式吸油烟机等</w:t>
      </w:r>
      <w:r w:rsidR="00BB6F37" w:rsidRPr="00DC7AC2">
        <w:rPr>
          <w:rFonts w:ascii="Times New Roman" w:hAnsi="Times New Roman"/>
        </w:rPr>
        <w:t>2</w:t>
      </w:r>
      <w:r w:rsidR="00BB6F37" w:rsidRPr="00DC7AC2">
        <w:rPr>
          <w:rFonts w:ascii="Times New Roman" w:hint="eastAsia"/>
        </w:rPr>
        <w:t>类产品的企业标准排行榜和</w:t>
      </w:r>
      <w:r w:rsidR="00BB6F37" w:rsidRPr="00DC7AC2">
        <w:rPr>
          <w:rFonts w:ascii="Times New Roman" w:hAnsi="Times New Roman" w:hint="eastAsia"/>
        </w:rPr>
        <w:t>“</w:t>
      </w:r>
      <w:r w:rsidR="00BB6F37" w:rsidRPr="00DC7AC2">
        <w:rPr>
          <w:rFonts w:ascii="Times New Roman" w:hint="eastAsia"/>
        </w:rPr>
        <w:t>领跑者</w:t>
      </w:r>
      <w:r w:rsidR="00BB6F37" w:rsidRPr="00DC7AC2">
        <w:rPr>
          <w:rFonts w:ascii="Times New Roman" w:hAnsi="Times New Roman" w:hint="eastAsia"/>
        </w:rPr>
        <w:t>”</w:t>
      </w:r>
      <w:r w:rsidR="00BB6F37" w:rsidRPr="00DC7AC2">
        <w:rPr>
          <w:rFonts w:ascii="Times New Roman" w:hint="eastAsia"/>
        </w:rPr>
        <w:t>名单。再例如，</w:t>
      </w:r>
      <w:r w:rsidR="00BE0D62" w:rsidRPr="00DC7AC2">
        <w:rPr>
          <w:rFonts w:ascii="Times New Roman" w:hint="eastAsia"/>
        </w:rPr>
        <w:t>空调</w:t>
      </w:r>
      <w:r w:rsidRPr="00DC7AC2">
        <w:rPr>
          <w:rFonts w:ascii="Times New Roman" w:hint="eastAsia"/>
        </w:rPr>
        <w:t>产品选择见</w:t>
      </w:r>
      <w:r w:rsidR="00BB6F37" w:rsidRPr="00DC7AC2">
        <w:rPr>
          <w:rFonts w:ascii="Times New Roman" w:hint="eastAsia"/>
        </w:rPr>
        <w:t>表</w:t>
      </w:r>
      <w:r w:rsidR="00BB6F37" w:rsidRPr="00DC7AC2">
        <w:rPr>
          <w:rFonts w:ascii="Times New Roman" w:hAnsi="Times New Roman"/>
        </w:rPr>
        <w:t>2</w:t>
      </w:r>
      <w:r w:rsidRPr="00DC7AC2">
        <w:rPr>
          <w:rFonts w:ascii="Times New Roman" w:hint="eastAsia"/>
        </w:rPr>
        <w:t>原则上未来需要发布吊挂式房间空气调节器、壁挂式房间空气调节器等</w:t>
      </w:r>
      <w:r w:rsidRPr="00DC7AC2">
        <w:rPr>
          <w:rFonts w:ascii="Times New Roman" w:hAnsi="Times New Roman"/>
        </w:rPr>
        <w:t>4</w:t>
      </w:r>
      <w:r w:rsidRPr="00DC7AC2">
        <w:rPr>
          <w:rFonts w:ascii="Times New Roman" w:hint="eastAsia"/>
        </w:rPr>
        <w:t>类家用空调产品的企业标准排行榜和</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名单，以及水地源热泵等</w:t>
      </w:r>
      <w:r w:rsidRPr="00DC7AC2">
        <w:rPr>
          <w:rFonts w:ascii="Times New Roman" w:hAnsi="Times New Roman"/>
        </w:rPr>
        <w:t>3</w:t>
      </w:r>
      <w:r w:rsidRPr="00DC7AC2">
        <w:rPr>
          <w:rFonts w:ascii="Times New Roman" w:hint="eastAsia"/>
        </w:rPr>
        <w:t>种商用和工业</w:t>
      </w:r>
      <w:r w:rsidRPr="00DC7AC2">
        <w:rPr>
          <w:rFonts w:ascii="Times New Roman" w:hint="eastAsia"/>
        </w:rPr>
        <w:lastRenderedPageBreak/>
        <w:t>用空调产品的企业标准排行榜和</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w:t>
      </w:r>
    </w:p>
    <w:p w14:paraId="3A49A63A" w14:textId="77777777" w:rsidR="00F874DA" w:rsidRPr="00DC7AC2" w:rsidRDefault="0004561F" w:rsidP="00D5586E">
      <w:pPr>
        <w:pStyle w:val="Tabletitle"/>
        <w:rPr>
          <w:rFonts w:ascii="Times New Roman" w:hAnsi="Times New Roman"/>
        </w:rPr>
      </w:pPr>
      <w:r w:rsidRPr="00DC7AC2">
        <w:t>表</w:t>
      </w:r>
      <w:r w:rsidRPr="00DC7AC2">
        <w:rPr>
          <w:rFonts w:ascii="Times New Roman" w:hAnsi="Times New Roman"/>
        </w:rPr>
        <w:t>2</w:t>
      </w:r>
      <w:r w:rsidRPr="00DC7AC2">
        <w:rPr>
          <w:rFonts w:ascii="Times New Roman" w:eastAsia="宋体" w:hAnsi="Times New Roman"/>
        </w:rPr>
        <w:t>.</w:t>
      </w:r>
      <w:r w:rsidRPr="00DC7AC2">
        <w:t>电冰箱产品情况说明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
        <w:gridCol w:w="1598"/>
        <w:gridCol w:w="1598"/>
        <w:gridCol w:w="574"/>
        <w:gridCol w:w="574"/>
        <w:gridCol w:w="1492"/>
        <w:gridCol w:w="2120"/>
      </w:tblGrid>
      <w:tr w:rsidR="00BE0D62" w:rsidRPr="00DC7AC2" w14:paraId="6BB99CD3" w14:textId="77777777" w:rsidTr="00DC7AC2">
        <w:tc>
          <w:tcPr>
            <w:tcW w:w="205" w:type="pct"/>
            <w:vAlign w:val="center"/>
          </w:tcPr>
          <w:p w14:paraId="367AE3A0" w14:textId="77777777" w:rsidR="00BE0D62" w:rsidRPr="00DC7AC2" w:rsidRDefault="00BE0D62">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序号</w:t>
            </w:r>
          </w:p>
        </w:tc>
        <w:tc>
          <w:tcPr>
            <w:tcW w:w="963" w:type="pct"/>
          </w:tcPr>
          <w:p w14:paraId="237B41D3" w14:textId="77777777" w:rsidR="00BB6F37" w:rsidRPr="00DC7AC2" w:rsidRDefault="00BB6F37" w:rsidP="00DC7AC2">
            <w:pPr>
              <w:adjustRightInd w:val="0"/>
              <w:snapToGrid w:val="0"/>
              <w:spacing w:afterLines="0" w:line="240" w:lineRule="auto"/>
              <w:jc w:val="center"/>
              <w:rPr>
                <w:rFonts w:ascii="Times New Roman" w:hAnsi="Times New Roman"/>
                <w:b/>
                <w:bCs/>
                <w:sz w:val="21"/>
                <w:szCs w:val="21"/>
              </w:rPr>
            </w:pPr>
          </w:p>
          <w:p w14:paraId="4A99072E" w14:textId="77777777" w:rsidR="00BB6F37" w:rsidRPr="00DC7AC2" w:rsidRDefault="00D72F07" w:rsidP="00DC7AC2">
            <w:pPr>
              <w:adjustRightInd w:val="0"/>
              <w:snapToGrid w:val="0"/>
              <w:spacing w:afterLines="0" w:line="240" w:lineRule="auto"/>
              <w:jc w:val="center"/>
              <w:rPr>
                <w:rFonts w:ascii="Times New Roman" w:hAnsi="Times New Roman"/>
                <w:b/>
                <w:bCs/>
                <w:sz w:val="21"/>
                <w:szCs w:val="21"/>
              </w:rPr>
            </w:pPr>
            <w:r w:rsidRPr="00DC7AC2">
              <w:rPr>
                <w:rFonts w:ascii="Times New Roman" w:hAnsi="Times New Roman" w:hint="eastAsia"/>
                <w:b/>
                <w:bCs/>
                <w:sz w:val="21"/>
                <w:szCs w:val="21"/>
              </w:rPr>
              <w:t>重点领域</w:t>
            </w:r>
          </w:p>
        </w:tc>
        <w:tc>
          <w:tcPr>
            <w:tcW w:w="963" w:type="pct"/>
            <w:vAlign w:val="center"/>
          </w:tcPr>
          <w:p w14:paraId="6BB54D25" w14:textId="77777777" w:rsidR="00BE0D62" w:rsidRPr="00DC7AC2" w:rsidRDefault="00BE0D62">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领域（依据</w:t>
            </w:r>
            <w:r w:rsidRPr="00DC7AC2">
              <w:rPr>
                <w:rFonts w:ascii="Times New Roman" w:hAnsi="Times New Roman"/>
                <w:b/>
                <w:bCs/>
                <w:sz w:val="21"/>
                <w:szCs w:val="21"/>
              </w:rPr>
              <w:t>GB/T 4754</w:t>
            </w:r>
            <w:r w:rsidRPr="00DC7AC2">
              <w:rPr>
                <w:rFonts w:ascii="Times New Roman" w:hAnsi="Times New Roman" w:hint="eastAsia"/>
                <w:b/>
                <w:bCs/>
                <w:sz w:val="21"/>
                <w:szCs w:val="21"/>
              </w:rPr>
              <w:t>中的类别）</w:t>
            </w:r>
          </w:p>
        </w:tc>
        <w:tc>
          <w:tcPr>
            <w:tcW w:w="1591" w:type="pct"/>
            <w:gridSpan w:val="3"/>
            <w:vAlign w:val="center"/>
          </w:tcPr>
          <w:p w14:paraId="255D71B0" w14:textId="77777777" w:rsidR="00BE0D62" w:rsidRPr="00DC7AC2" w:rsidRDefault="00BE0D62">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产品品种或服务类型</w:t>
            </w:r>
          </w:p>
        </w:tc>
        <w:tc>
          <w:tcPr>
            <w:tcW w:w="1278" w:type="pct"/>
            <w:vAlign w:val="center"/>
          </w:tcPr>
          <w:p w14:paraId="0CDF407C" w14:textId="77777777" w:rsidR="00BE0D62" w:rsidRPr="00DC7AC2" w:rsidRDefault="00BE0D62">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执行的相关标准</w:t>
            </w:r>
          </w:p>
        </w:tc>
      </w:tr>
      <w:tr w:rsidR="00D72F07" w:rsidRPr="00DC7AC2" w14:paraId="371AF6EA" w14:textId="77777777" w:rsidTr="005326ED">
        <w:trPr>
          <w:trHeight w:val="350"/>
        </w:trPr>
        <w:tc>
          <w:tcPr>
            <w:tcW w:w="205" w:type="pct"/>
            <w:vMerge w:val="restart"/>
            <w:vAlign w:val="center"/>
          </w:tcPr>
          <w:p w14:paraId="4AC24B4E" w14:textId="77777777" w:rsidR="00D72F07" w:rsidRPr="00DC7AC2" w:rsidRDefault="00D72F07">
            <w:pPr>
              <w:adjustRightInd w:val="0"/>
              <w:snapToGrid w:val="0"/>
              <w:spacing w:afterLines="0" w:line="240" w:lineRule="auto"/>
              <w:jc w:val="left"/>
              <w:rPr>
                <w:rFonts w:ascii="Times New Roman" w:hAnsi="Times New Roman"/>
                <w:sz w:val="21"/>
                <w:szCs w:val="21"/>
              </w:rPr>
            </w:pPr>
            <w:r w:rsidRPr="00DC7AC2">
              <w:rPr>
                <w:rFonts w:ascii="Times New Roman" w:hAnsi="Times New Roman"/>
                <w:sz w:val="21"/>
                <w:szCs w:val="21"/>
              </w:rPr>
              <w:t>1</w:t>
            </w:r>
          </w:p>
        </w:tc>
        <w:tc>
          <w:tcPr>
            <w:tcW w:w="963" w:type="pct"/>
            <w:vMerge w:val="restart"/>
            <w:vAlign w:val="center"/>
          </w:tcPr>
          <w:p w14:paraId="1ACFC488" w14:textId="77777777" w:rsidR="00BB6F37" w:rsidRPr="00DC7AC2" w:rsidRDefault="00D72F07" w:rsidP="005326ED">
            <w:pPr>
              <w:adjustRightInd w:val="0"/>
              <w:snapToGrid w:val="0"/>
              <w:spacing w:before="240" w:afterLines="0" w:line="240" w:lineRule="auto"/>
              <w:rPr>
                <w:rFonts w:ascii="Times New Roman" w:hAnsi="Times New Roman"/>
                <w:sz w:val="21"/>
                <w:szCs w:val="21"/>
              </w:rPr>
            </w:pPr>
            <w:r w:rsidRPr="005326ED">
              <w:rPr>
                <w:rFonts w:ascii="Times New Roman" w:hAnsi="Times New Roman" w:hint="eastAsia"/>
                <w:sz w:val="21"/>
                <w:szCs w:val="21"/>
              </w:rPr>
              <w:t>制冷、空调设备</w:t>
            </w:r>
          </w:p>
        </w:tc>
        <w:tc>
          <w:tcPr>
            <w:tcW w:w="963" w:type="pct"/>
            <w:vMerge w:val="restart"/>
            <w:vAlign w:val="center"/>
          </w:tcPr>
          <w:p w14:paraId="2FB35D0A"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 xml:space="preserve">C </w:t>
            </w:r>
            <w:r w:rsidRPr="00DC7AC2">
              <w:rPr>
                <w:rFonts w:ascii="Times New Roman" w:hAnsi="Times New Roman" w:hint="eastAsia"/>
                <w:sz w:val="21"/>
                <w:szCs w:val="21"/>
              </w:rPr>
              <w:t>制造业</w:t>
            </w:r>
          </w:p>
          <w:p w14:paraId="0F0514FD"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 xml:space="preserve">34 </w:t>
            </w:r>
            <w:r w:rsidRPr="00DC7AC2">
              <w:rPr>
                <w:rFonts w:ascii="Times New Roman" w:hAnsi="Times New Roman" w:hint="eastAsia"/>
                <w:sz w:val="21"/>
                <w:szCs w:val="21"/>
              </w:rPr>
              <w:t>通用设备制造业</w:t>
            </w:r>
            <w:r w:rsidRPr="00DC7AC2">
              <w:rPr>
                <w:rFonts w:ascii="Times New Roman" w:hAnsi="Times New Roman"/>
                <w:sz w:val="21"/>
                <w:szCs w:val="21"/>
              </w:rPr>
              <w:br/>
              <w:t xml:space="preserve">346 </w:t>
            </w:r>
            <w:r w:rsidRPr="00DC7AC2">
              <w:rPr>
                <w:rFonts w:ascii="Times New Roman" w:hAnsi="Times New Roman" w:hint="eastAsia"/>
                <w:sz w:val="21"/>
                <w:szCs w:val="21"/>
              </w:rPr>
              <w:t>烘炉、风机、包装等设备制造</w:t>
            </w:r>
            <w:r w:rsidRPr="00DC7AC2">
              <w:rPr>
                <w:rFonts w:ascii="Times New Roman" w:hAnsi="Times New Roman"/>
                <w:sz w:val="21"/>
                <w:szCs w:val="21"/>
              </w:rPr>
              <w:br/>
              <w:t xml:space="preserve">3464 </w:t>
            </w:r>
            <w:r w:rsidRPr="00DC7AC2">
              <w:rPr>
                <w:rFonts w:ascii="Times New Roman" w:hAnsi="Times New Roman" w:hint="eastAsia"/>
                <w:sz w:val="21"/>
                <w:szCs w:val="21"/>
              </w:rPr>
              <w:t>制冷、空调设备制造</w:t>
            </w:r>
            <w:r w:rsidRPr="00DC7AC2">
              <w:rPr>
                <w:rFonts w:ascii="Times New Roman" w:hAnsi="Times New Roman"/>
                <w:sz w:val="21"/>
                <w:szCs w:val="21"/>
              </w:rPr>
              <w:br/>
              <w:t xml:space="preserve">38 </w:t>
            </w:r>
            <w:r w:rsidRPr="00DC7AC2">
              <w:rPr>
                <w:rFonts w:ascii="Times New Roman" w:hAnsi="Times New Roman" w:hint="eastAsia"/>
                <w:sz w:val="21"/>
                <w:szCs w:val="21"/>
              </w:rPr>
              <w:t>电气机械和器材制造业</w:t>
            </w:r>
            <w:r w:rsidRPr="00DC7AC2">
              <w:rPr>
                <w:rFonts w:ascii="Times New Roman" w:hAnsi="Times New Roman"/>
                <w:sz w:val="21"/>
                <w:szCs w:val="21"/>
              </w:rPr>
              <w:br/>
              <w:t xml:space="preserve">385 </w:t>
            </w:r>
            <w:r w:rsidRPr="00DC7AC2">
              <w:rPr>
                <w:rFonts w:ascii="Times New Roman" w:hAnsi="Times New Roman" w:hint="eastAsia"/>
                <w:sz w:val="21"/>
                <w:szCs w:val="21"/>
              </w:rPr>
              <w:t>家用电力器具制造</w:t>
            </w:r>
          </w:p>
          <w:p w14:paraId="5102E4E8" w14:textId="77777777" w:rsidR="00BB6F37" w:rsidRPr="00DC7AC2" w:rsidRDefault="00D72F07" w:rsidP="00DC7AC2">
            <w:pPr>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 xml:space="preserve">3854 </w:t>
            </w:r>
            <w:r w:rsidRPr="00DC7AC2">
              <w:rPr>
                <w:rFonts w:ascii="Times New Roman" w:hAnsi="Times New Roman" w:hint="eastAsia"/>
                <w:sz w:val="21"/>
                <w:szCs w:val="21"/>
              </w:rPr>
              <w:t>家用厨房电器具制造</w:t>
            </w:r>
          </w:p>
        </w:tc>
        <w:tc>
          <w:tcPr>
            <w:tcW w:w="346" w:type="pct"/>
            <w:vMerge w:val="restart"/>
            <w:vAlign w:val="center"/>
          </w:tcPr>
          <w:p w14:paraId="77147E8E" w14:textId="77777777" w:rsidR="00D72F07" w:rsidRPr="00DC7AC2" w:rsidRDefault="00D72F07">
            <w:pPr>
              <w:adjustRightInd w:val="0"/>
              <w:snapToGrid w:val="0"/>
              <w:spacing w:afterLines="0" w:line="240" w:lineRule="auto"/>
              <w:jc w:val="left"/>
              <w:rPr>
                <w:rFonts w:ascii="Times New Roman" w:hAnsi="Times New Roman"/>
                <w:sz w:val="21"/>
                <w:szCs w:val="21"/>
              </w:rPr>
            </w:pPr>
            <w:r w:rsidRPr="00DC7AC2">
              <w:rPr>
                <w:rFonts w:ascii="Times New Roman" w:hAnsi="Times New Roman" w:hint="eastAsia"/>
                <w:sz w:val="21"/>
                <w:szCs w:val="21"/>
              </w:rPr>
              <w:t>空调</w:t>
            </w:r>
          </w:p>
        </w:tc>
        <w:tc>
          <w:tcPr>
            <w:tcW w:w="346" w:type="pct"/>
            <w:vMerge w:val="restart"/>
            <w:vAlign w:val="center"/>
          </w:tcPr>
          <w:p w14:paraId="68480B77"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家用空调</w:t>
            </w:r>
          </w:p>
        </w:tc>
        <w:tc>
          <w:tcPr>
            <w:tcW w:w="898" w:type="pct"/>
          </w:tcPr>
          <w:p w14:paraId="2EECB411" w14:textId="77777777" w:rsidR="00D72F07" w:rsidRPr="00DC7AC2" w:rsidRDefault="00D72F07" w:rsidP="00D5586E">
            <w:pPr>
              <w:widowControl/>
              <w:adjustRightInd w:val="0"/>
              <w:snapToGrid w:val="0"/>
              <w:spacing w:after="156" w:line="240" w:lineRule="auto"/>
              <w:rPr>
                <w:rFonts w:ascii="Times New Roman" w:hAnsi="Times New Roman"/>
                <w:sz w:val="21"/>
                <w:szCs w:val="21"/>
              </w:rPr>
            </w:pPr>
            <w:r w:rsidRPr="00DC7AC2">
              <w:rPr>
                <w:rFonts w:ascii="Times New Roman" w:hAnsi="Times New Roman" w:hint="eastAsia"/>
                <w:sz w:val="21"/>
                <w:szCs w:val="21"/>
              </w:rPr>
              <w:t>吊挂式房间空气调节器</w:t>
            </w:r>
          </w:p>
        </w:tc>
        <w:tc>
          <w:tcPr>
            <w:tcW w:w="1279" w:type="pct"/>
            <w:vMerge w:val="restart"/>
            <w:vAlign w:val="center"/>
          </w:tcPr>
          <w:p w14:paraId="49C4AFDD"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GB/T 7725-2016</w:t>
            </w:r>
            <w:r w:rsidRPr="00DC7AC2">
              <w:rPr>
                <w:rFonts w:ascii="Times New Roman" w:hAnsi="Times New Roman" w:hint="eastAsia"/>
                <w:sz w:val="21"/>
                <w:szCs w:val="21"/>
              </w:rPr>
              <w:t>《房间空气调节器》</w:t>
            </w:r>
          </w:p>
          <w:p w14:paraId="199B9A43" w14:textId="77777777" w:rsidR="00D72F07" w:rsidRPr="00DC7AC2" w:rsidRDefault="00D72F07">
            <w:pPr>
              <w:autoSpaceDE w:val="0"/>
              <w:autoSpaceDN w:val="0"/>
              <w:adjustRightInd w:val="0"/>
              <w:spacing w:afterLines="0" w:line="240" w:lineRule="auto"/>
              <w:jc w:val="left"/>
              <w:rPr>
                <w:rFonts w:ascii="Times New Roman" w:hAnsi="Times New Roman"/>
                <w:sz w:val="21"/>
                <w:szCs w:val="21"/>
              </w:rPr>
            </w:pPr>
            <w:r w:rsidRPr="00DC7AC2">
              <w:rPr>
                <w:rFonts w:ascii="Times New Roman" w:hAnsi="Times New Roman"/>
                <w:sz w:val="21"/>
                <w:szCs w:val="21"/>
              </w:rPr>
              <w:t>GB 12021.3-2016</w:t>
            </w:r>
            <w:r w:rsidRPr="00DC7AC2">
              <w:rPr>
                <w:rFonts w:ascii="Times New Roman" w:hAnsi="Times New Roman" w:hint="eastAsia"/>
                <w:sz w:val="21"/>
                <w:szCs w:val="21"/>
              </w:rPr>
              <w:t>《房间空气调节器能效限定值及能效等级》</w:t>
            </w:r>
          </w:p>
          <w:p w14:paraId="0179C22D"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GB 21455-2019</w:t>
            </w:r>
            <w:r w:rsidRPr="00DC7AC2">
              <w:rPr>
                <w:rFonts w:ascii="Times New Roman" w:hAnsi="Times New Roman" w:hint="eastAsia"/>
                <w:sz w:val="21"/>
                <w:szCs w:val="21"/>
              </w:rPr>
              <w:t>《房间空气调节器能效限定值及能效等级》</w:t>
            </w:r>
          </w:p>
        </w:tc>
      </w:tr>
      <w:tr w:rsidR="00D72F07" w:rsidRPr="00DC7AC2" w14:paraId="7B69CDD5" w14:textId="77777777" w:rsidTr="00D72F07">
        <w:trPr>
          <w:trHeight w:val="350"/>
        </w:trPr>
        <w:tc>
          <w:tcPr>
            <w:tcW w:w="205" w:type="pct"/>
            <w:vMerge/>
            <w:vAlign w:val="center"/>
          </w:tcPr>
          <w:p w14:paraId="207F3C30"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963" w:type="pct"/>
            <w:vMerge/>
          </w:tcPr>
          <w:p w14:paraId="4C34BFD3" w14:textId="77777777" w:rsidR="00D72F07" w:rsidRPr="00DC7AC2" w:rsidRDefault="00D72F07">
            <w:pPr>
              <w:adjustRightInd w:val="0"/>
              <w:snapToGrid w:val="0"/>
              <w:spacing w:afterLines="0" w:line="240" w:lineRule="auto"/>
              <w:rPr>
                <w:rFonts w:ascii="Times New Roman" w:hAnsi="Times New Roman"/>
                <w:sz w:val="21"/>
                <w:szCs w:val="21"/>
              </w:rPr>
            </w:pPr>
          </w:p>
        </w:tc>
        <w:tc>
          <w:tcPr>
            <w:tcW w:w="963" w:type="pct"/>
            <w:vMerge/>
            <w:vAlign w:val="center"/>
          </w:tcPr>
          <w:p w14:paraId="1EAFD8F2"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ign w:val="center"/>
          </w:tcPr>
          <w:p w14:paraId="5B2286D7"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346" w:type="pct"/>
            <w:vMerge/>
            <w:vAlign w:val="center"/>
          </w:tcPr>
          <w:p w14:paraId="569BD885" w14:textId="77777777" w:rsidR="00D72F07" w:rsidRPr="00DC7AC2" w:rsidRDefault="00D72F07">
            <w:pPr>
              <w:adjustRightInd w:val="0"/>
              <w:snapToGrid w:val="0"/>
              <w:spacing w:afterLines="0" w:line="240" w:lineRule="auto"/>
              <w:rPr>
                <w:rFonts w:ascii="Times New Roman" w:hAnsi="Times New Roman"/>
                <w:sz w:val="21"/>
                <w:szCs w:val="21"/>
              </w:rPr>
            </w:pPr>
          </w:p>
        </w:tc>
        <w:tc>
          <w:tcPr>
            <w:tcW w:w="899" w:type="pct"/>
          </w:tcPr>
          <w:p w14:paraId="33CE4E2B" w14:textId="77777777" w:rsidR="00D72F07" w:rsidRPr="00DC7AC2" w:rsidRDefault="00D72F07" w:rsidP="00D5586E">
            <w:pPr>
              <w:widowControl/>
              <w:adjustRightInd w:val="0"/>
              <w:snapToGrid w:val="0"/>
              <w:spacing w:after="156" w:line="240" w:lineRule="auto"/>
              <w:rPr>
                <w:rFonts w:ascii="Times New Roman" w:hAnsi="Times New Roman"/>
                <w:sz w:val="21"/>
                <w:szCs w:val="21"/>
              </w:rPr>
            </w:pPr>
            <w:r w:rsidRPr="00DC7AC2">
              <w:rPr>
                <w:rFonts w:ascii="Times New Roman" w:hAnsi="Times New Roman" w:hint="eastAsia"/>
                <w:sz w:val="21"/>
                <w:szCs w:val="21"/>
              </w:rPr>
              <w:t>壁挂式房间空气调节器</w:t>
            </w:r>
          </w:p>
        </w:tc>
        <w:tc>
          <w:tcPr>
            <w:tcW w:w="1278" w:type="pct"/>
            <w:vMerge/>
            <w:vAlign w:val="center"/>
          </w:tcPr>
          <w:p w14:paraId="0C999806" w14:textId="77777777" w:rsidR="00D72F07" w:rsidRPr="00DC7AC2" w:rsidRDefault="00D72F07">
            <w:pPr>
              <w:adjustRightInd w:val="0"/>
              <w:snapToGrid w:val="0"/>
              <w:spacing w:afterLines="0" w:line="240" w:lineRule="auto"/>
              <w:rPr>
                <w:rFonts w:ascii="Times New Roman" w:hAnsi="Times New Roman"/>
                <w:sz w:val="21"/>
                <w:szCs w:val="21"/>
              </w:rPr>
            </w:pPr>
          </w:p>
        </w:tc>
      </w:tr>
      <w:tr w:rsidR="00D72F07" w:rsidRPr="00DC7AC2" w14:paraId="33C4A7C0" w14:textId="77777777" w:rsidTr="00D72F07">
        <w:trPr>
          <w:trHeight w:val="265"/>
        </w:trPr>
        <w:tc>
          <w:tcPr>
            <w:tcW w:w="205" w:type="pct"/>
            <w:vMerge/>
            <w:vAlign w:val="center"/>
          </w:tcPr>
          <w:p w14:paraId="250A524D"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963" w:type="pct"/>
            <w:vMerge/>
          </w:tcPr>
          <w:p w14:paraId="1804196F" w14:textId="77777777" w:rsidR="00D72F07" w:rsidRPr="00DC7AC2" w:rsidRDefault="00D72F07">
            <w:pPr>
              <w:adjustRightInd w:val="0"/>
              <w:snapToGrid w:val="0"/>
              <w:spacing w:afterLines="0" w:line="240" w:lineRule="auto"/>
              <w:rPr>
                <w:rFonts w:ascii="Times New Roman" w:hAnsi="Times New Roman"/>
                <w:sz w:val="21"/>
                <w:szCs w:val="21"/>
              </w:rPr>
            </w:pPr>
          </w:p>
        </w:tc>
        <w:tc>
          <w:tcPr>
            <w:tcW w:w="963" w:type="pct"/>
            <w:vMerge/>
            <w:vAlign w:val="center"/>
          </w:tcPr>
          <w:p w14:paraId="70507969"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ign w:val="center"/>
          </w:tcPr>
          <w:p w14:paraId="5A4E92ED"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346" w:type="pct"/>
            <w:vMerge/>
            <w:vAlign w:val="center"/>
          </w:tcPr>
          <w:p w14:paraId="13676997" w14:textId="77777777" w:rsidR="00D72F07" w:rsidRPr="00DC7AC2" w:rsidRDefault="00D72F07">
            <w:pPr>
              <w:adjustRightInd w:val="0"/>
              <w:snapToGrid w:val="0"/>
              <w:spacing w:afterLines="0" w:line="240" w:lineRule="auto"/>
              <w:rPr>
                <w:rFonts w:ascii="Times New Roman" w:hAnsi="Times New Roman"/>
                <w:sz w:val="21"/>
                <w:szCs w:val="21"/>
              </w:rPr>
            </w:pPr>
          </w:p>
        </w:tc>
        <w:tc>
          <w:tcPr>
            <w:tcW w:w="899" w:type="pct"/>
          </w:tcPr>
          <w:p w14:paraId="014A7105"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落地式房间空气调节器</w:t>
            </w:r>
          </w:p>
        </w:tc>
        <w:tc>
          <w:tcPr>
            <w:tcW w:w="1278" w:type="pct"/>
            <w:vMerge/>
            <w:vAlign w:val="center"/>
          </w:tcPr>
          <w:p w14:paraId="1FDE71E9" w14:textId="77777777" w:rsidR="00D72F07" w:rsidRPr="00DC7AC2" w:rsidRDefault="00D72F07">
            <w:pPr>
              <w:adjustRightInd w:val="0"/>
              <w:snapToGrid w:val="0"/>
              <w:spacing w:afterLines="0" w:line="240" w:lineRule="auto"/>
              <w:rPr>
                <w:rFonts w:ascii="Times New Roman" w:hAnsi="Times New Roman"/>
                <w:sz w:val="21"/>
                <w:szCs w:val="21"/>
              </w:rPr>
            </w:pPr>
          </w:p>
        </w:tc>
      </w:tr>
      <w:tr w:rsidR="00D72F07" w:rsidRPr="00DC7AC2" w14:paraId="4ADEF48D" w14:textId="77777777" w:rsidTr="00D72F07">
        <w:trPr>
          <w:trHeight w:val="265"/>
        </w:trPr>
        <w:tc>
          <w:tcPr>
            <w:tcW w:w="205" w:type="pct"/>
            <w:vMerge/>
            <w:vAlign w:val="center"/>
          </w:tcPr>
          <w:p w14:paraId="1A644742"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963" w:type="pct"/>
            <w:vMerge/>
          </w:tcPr>
          <w:p w14:paraId="140E6A49" w14:textId="77777777" w:rsidR="00D72F07" w:rsidRPr="00DC7AC2" w:rsidRDefault="00D72F07">
            <w:pPr>
              <w:adjustRightInd w:val="0"/>
              <w:snapToGrid w:val="0"/>
              <w:spacing w:afterLines="0" w:line="240" w:lineRule="auto"/>
              <w:rPr>
                <w:rFonts w:ascii="Times New Roman" w:hAnsi="Times New Roman"/>
                <w:sz w:val="21"/>
                <w:szCs w:val="21"/>
              </w:rPr>
            </w:pPr>
          </w:p>
        </w:tc>
        <w:tc>
          <w:tcPr>
            <w:tcW w:w="963" w:type="pct"/>
            <w:vMerge/>
            <w:vAlign w:val="center"/>
          </w:tcPr>
          <w:p w14:paraId="0810304D"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ign w:val="center"/>
          </w:tcPr>
          <w:p w14:paraId="7019B786"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346" w:type="pct"/>
            <w:vMerge/>
            <w:vAlign w:val="center"/>
          </w:tcPr>
          <w:p w14:paraId="25A2850F" w14:textId="77777777" w:rsidR="00D72F07" w:rsidRPr="00DC7AC2" w:rsidRDefault="00D72F07">
            <w:pPr>
              <w:adjustRightInd w:val="0"/>
              <w:snapToGrid w:val="0"/>
              <w:spacing w:afterLines="0" w:line="240" w:lineRule="auto"/>
              <w:rPr>
                <w:rFonts w:ascii="Times New Roman" w:hAnsi="Times New Roman"/>
                <w:sz w:val="21"/>
                <w:szCs w:val="21"/>
              </w:rPr>
            </w:pPr>
          </w:p>
        </w:tc>
        <w:tc>
          <w:tcPr>
            <w:tcW w:w="899" w:type="pct"/>
          </w:tcPr>
          <w:p w14:paraId="66D74592"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嵌入式房间空气调节器</w:t>
            </w:r>
          </w:p>
        </w:tc>
        <w:tc>
          <w:tcPr>
            <w:tcW w:w="1278" w:type="pct"/>
            <w:vMerge/>
            <w:vAlign w:val="center"/>
          </w:tcPr>
          <w:p w14:paraId="6B94E9EC" w14:textId="77777777" w:rsidR="00D72F07" w:rsidRPr="00DC7AC2" w:rsidRDefault="00D72F07">
            <w:pPr>
              <w:adjustRightInd w:val="0"/>
              <w:snapToGrid w:val="0"/>
              <w:spacing w:afterLines="0" w:line="240" w:lineRule="auto"/>
              <w:rPr>
                <w:rFonts w:ascii="Times New Roman" w:hAnsi="Times New Roman"/>
                <w:sz w:val="21"/>
                <w:szCs w:val="21"/>
              </w:rPr>
            </w:pPr>
          </w:p>
        </w:tc>
      </w:tr>
      <w:tr w:rsidR="00D72F07" w:rsidRPr="00DC7AC2" w14:paraId="66FB1149" w14:textId="77777777" w:rsidTr="00D72F07">
        <w:trPr>
          <w:trHeight w:val="858"/>
        </w:trPr>
        <w:tc>
          <w:tcPr>
            <w:tcW w:w="205" w:type="pct"/>
            <w:vMerge/>
            <w:vAlign w:val="center"/>
          </w:tcPr>
          <w:p w14:paraId="66589BC3"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963" w:type="pct"/>
            <w:vMerge/>
          </w:tcPr>
          <w:p w14:paraId="705C802C" w14:textId="77777777" w:rsidR="00D72F07" w:rsidRPr="00DC7AC2" w:rsidRDefault="00D72F07">
            <w:pPr>
              <w:adjustRightInd w:val="0"/>
              <w:snapToGrid w:val="0"/>
              <w:spacing w:afterLines="0" w:line="240" w:lineRule="auto"/>
              <w:rPr>
                <w:rFonts w:ascii="Times New Roman" w:hAnsi="Times New Roman"/>
                <w:sz w:val="21"/>
                <w:szCs w:val="21"/>
              </w:rPr>
            </w:pPr>
          </w:p>
        </w:tc>
        <w:tc>
          <w:tcPr>
            <w:tcW w:w="963" w:type="pct"/>
            <w:vMerge/>
          </w:tcPr>
          <w:p w14:paraId="27AE0D40"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ign w:val="center"/>
          </w:tcPr>
          <w:p w14:paraId="5B3F0E11"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restart"/>
            <w:vAlign w:val="center"/>
          </w:tcPr>
          <w:p w14:paraId="1D0B7666"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工业及商用空调</w:t>
            </w:r>
          </w:p>
        </w:tc>
        <w:tc>
          <w:tcPr>
            <w:tcW w:w="899" w:type="pct"/>
          </w:tcPr>
          <w:p w14:paraId="5BC9E0D3" w14:textId="77777777" w:rsidR="00D72F07" w:rsidRPr="00DC7AC2" w:rsidRDefault="00D72F07">
            <w:pPr>
              <w:adjustRightInd w:val="0"/>
              <w:snapToGrid w:val="0"/>
              <w:spacing w:afterLines="0" w:line="240" w:lineRule="auto"/>
              <w:rPr>
                <w:rFonts w:ascii="Times New Roman" w:hAnsi="Times New Roman"/>
                <w:sz w:val="24"/>
              </w:rPr>
            </w:pPr>
            <w:r w:rsidRPr="00DC7AC2">
              <w:rPr>
                <w:rFonts w:ascii="Times New Roman" w:hAnsi="Times New Roman"/>
                <w:sz w:val="21"/>
                <w:szCs w:val="21"/>
              </w:rPr>
              <w:t>水（地）源热泵机组</w:t>
            </w:r>
          </w:p>
        </w:tc>
        <w:tc>
          <w:tcPr>
            <w:tcW w:w="1278" w:type="pct"/>
            <w:vAlign w:val="center"/>
          </w:tcPr>
          <w:p w14:paraId="6AC2DA36" w14:textId="77777777" w:rsidR="00D72F07" w:rsidRPr="005326ED" w:rsidRDefault="00D72F07">
            <w:pPr>
              <w:adjustRightInd w:val="0"/>
              <w:snapToGrid w:val="0"/>
              <w:spacing w:afterLines="0" w:line="240" w:lineRule="auto"/>
              <w:rPr>
                <w:rFonts w:ascii="Times New Roman" w:hAnsi="Times New Roman"/>
                <w:sz w:val="21"/>
                <w:szCs w:val="21"/>
              </w:rPr>
            </w:pPr>
            <w:r w:rsidRPr="005326ED">
              <w:rPr>
                <w:rFonts w:ascii="Times New Roman" w:hAnsi="Times New Roman"/>
                <w:sz w:val="21"/>
                <w:szCs w:val="21"/>
              </w:rPr>
              <w:t>GB/T 19409-2013</w:t>
            </w:r>
            <w:r w:rsidRPr="005326ED">
              <w:rPr>
                <w:rFonts w:ascii="Times New Roman" w:hAnsi="Times New Roman" w:hint="eastAsia"/>
                <w:sz w:val="21"/>
                <w:szCs w:val="21"/>
              </w:rPr>
              <w:t>《水（地）源热泵机组》</w:t>
            </w:r>
          </w:p>
          <w:p w14:paraId="503A4878" w14:textId="77777777" w:rsidR="00D72F07" w:rsidRPr="005326ED" w:rsidRDefault="00D72F07">
            <w:pPr>
              <w:adjustRightInd w:val="0"/>
              <w:snapToGrid w:val="0"/>
              <w:spacing w:afterLines="0" w:line="240" w:lineRule="auto"/>
              <w:rPr>
                <w:rFonts w:ascii="Times New Roman" w:hAnsi="Times New Roman"/>
                <w:sz w:val="21"/>
                <w:szCs w:val="21"/>
              </w:rPr>
            </w:pPr>
            <w:r w:rsidRPr="005326ED">
              <w:rPr>
                <w:rFonts w:ascii="Times New Roman" w:hAnsi="Times New Roman"/>
                <w:sz w:val="21"/>
                <w:szCs w:val="21"/>
              </w:rPr>
              <w:t>GB 30721-2014</w:t>
            </w:r>
            <w:r w:rsidRPr="005326ED">
              <w:rPr>
                <w:rFonts w:ascii="Times New Roman" w:hAnsi="Times New Roman" w:hint="eastAsia"/>
                <w:sz w:val="21"/>
                <w:szCs w:val="21"/>
              </w:rPr>
              <w:t>《水</w:t>
            </w:r>
            <w:r w:rsidRPr="005326ED">
              <w:rPr>
                <w:rFonts w:ascii="Times New Roman" w:hAnsi="Times New Roman"/>
                <w:sz w:val="21"/>
                <w:szCs w:val="21"/>
              </w:rPr>
              <w:t>(</w:t>
            </w:r>
            <w:r w:rsidRPr="005326ED">
              <w:rPr>
                <w:rFonts w:ascii="Times New Roman" w:hAnsi="Times New Roman" w:hint="eastAsia"/>
                <w:sz w:val="21"/>
                <w:szCs w:val="21"/>
              </w:rPr>
              <w:t>地</w:t>
            </w:r>
            <w:r w:rsidRPr="005326ED">
              <w:rPr>
                <w:rFonts w:ascii="Times New Roman" w:hAnsi="Times New Roman"/>
                <w:sz w:val="21"/>
                <w:szCs w:val="21"/>
              </w:rPr>
              <w:t>)</w:t>
            </w:r>
            <w:r w:rsidRPr="005326ED">
              <w:rPr>
                <w:rFonts w:ascii="Times New Roman" w:hAnsi="Times New Roman" w:hint="eastAsia"/>
                <w:sz w:val="21"/>
                <w:szCs w:val="21"/>
              </w:rPr>
              <w:t>源热泵机组能效限定值及能效等级》</w:t>
            </w:r>
          </w:p>
        </w:tc>
      </w:tr>
      <w:tr w:rsidR="00D72F07" w:rsidRPr="00DC7AC2" w14:paraId="3F34BCFE" w14:textId="77777777" w:rsidTr="00D72F07">
        <w:trPr>
          <w:trHeight w:val="856"/>
        </w:trPr>
        <w:tc>
          <w:tcPr>
            <w:tcW w:w="205" w:type="pct"/>
            <w:vMerge/>
            <w:vAlign w:val="center"/>
          </w:tcPr>
          <w:p w14:paraId="48D31AB9"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963" w:type="pct"/>
            <w:vMerge/>
          </w:tcPr>
          <w:p w14:paraId="65B5190D" w14:textId="77777777" w:rsidR="00D72F07" w:rsidRPr="00DC7AC2" w:rsidRDefault="00D72F07">
            <w:pPr>
              <w:adjustRightInd w:val="0"/>
              <w:snapToGrid w:val="0"/>
              <w:spacing w:afterLines="0" w:line="240" w:lineRule="auto"/>
              <w:rPr>
                <w:rFonts w:ascii="Times New Roman" w:hAnsi="Times New Roman"/>
                <w:sz w:val="21"/>
                <w:szCs w:val="21"/>
              </w:rPr>
            </w:pPr>
          </w:p>
        </w:tc>
        <w:tc>
          <w:tcPr>
            <w:tcW w:w="963" w:type="pct"/>
            <w:vMerge/>
          </w:tcPr>
          <w:p w14:paraId="6F8EEC80"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ign w:val="center"/>
          </w:tcPr>
          <w:p w14:paraId="5913D01A"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ign w:val="center"/>
          </w:tcPr>
          <w:p w14:paraId="68235AF9" w14:textId="77777777" w:rsidR="00D72F07" w:rsidRPr="00DC7AC2" w:rsidRDefault="00D72F07">
            <w:pPr>
              <w:adjustRightInd w:val="0"/>
              <w:snapToGrid w:val="0"/>
              <w:spacing w:afterLines="0" w:line="240" w:lineRule="auto"/>
              <w:rPr>
                <w:rFonts w:ascii="Times New Roman" w:hAnsi="Times New Roman"/>
                <w:sz w:val="21"/>
                <w:szCs w:val="21"/>
              </w:rPr>
            </w:pPr>
          </w:p>
        </w:tc>
        <w:tc>
          <w:tcPr>
            <w:tcW w:w="899" w:type="pct"/>
          </w:tcPr>
          <w:p w14:paraId="2F65E105"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sz w:val="21"/>
                <w:szCs w:val="21"/>
              </w:rPr>
              <w:t>冷水机组</w:t>
            </w:r>
          </w:p>
        </w:tc>
        <w:tc>
          <w:tcPr>
            <w:tcW w:w="1278" w:type="pct"/>
            <w:vAlign w:val="center"/>
          </w:tcPr>
          <w:p w14:paraId="72763922" w14:textId="77777777" w:rsidR="00D72F07" w:rsidRPr="005326ED" w:rsidRDefault="00D72F07">
            <w:pPr>
              <w:adjustRightInd w:val="0"/>
              <w:snapToGrid w:val="0"/>
              <w:spacing w:afterLines="0" w:line="240" w:lineRule="auto"/>
              <w:rPr>
                <w:rFonts w:ascii="Times New Roman" w:hAnsi="Times New Roman"/>
                <w:sz w:val="21"/>
                <w:szCs w:val="21"/>
              </w:rPr>
            </w:pPr>
            <w:r w:rsidRPr="005326ED">
              <w:rPr>
                <w:rFonts w:ascii="Times New Roman" w:hAnsi="Times New Roman"/>
                <w:sz w:val="21"/>
                <w:szCs w:val="21"/>
              </w:rPr>
              <w:t>GB/T 18430.1-2007</w:t>
            </w:r>
            <w:r w:rsidRPr="005326ED">
              <w:rPr>
                <w:rFonts w:ascii="Times New Roman" w:hAnsi="Times New Roman" w:hint="eastAsia"/>
                <w:sz w:val="21"/>
                <w:szCs w:val="21"/>
              </w:rPr>
              <w:t>《</w:t>
            </w:r>
            <w:proofErr w:type="gramStart"/>
            <w:r w:rsidRPr="005326ED">
              <w:rPr>
                <w:rFonts w:ascii="Times New Roman" w:hAnsi="Times New Roman" w:hint="eastAsia"/>
                <w:sz w:val="21"/>
                <w:szCs w:val="21"/>
              </w:rPr>
              <w:t>蒸气</w:t>
            </w:r>
            <w:proofErr w:type="gramEnd"/>
            <w:r w:rsidRPr="005326ED">
              <w:rPr>
                <w:rFonts w:ascii="Times New Roman" w:hAnsi="Times New Roman" w:hint="eastAsia"/>
                <w:sz w:val="21"/>
                <w:szCs w:val="21"/>
              </w:rPr>
              <w:t>压缩循环冷水（热泵）机组第</w:t>
            </w:r>
            <w:r w:rsidRPr="005326ED">
              <w:rPr>
                <w:rFonts w:ascii="Times New Roman" w:hAnsi="Times New Roman"/>
                <w:sz w:val="21"/>
                <w:szCs w:val="21"/>
              </w:rPr>
              <w:t>1</w:t>
            </w:r>
            <w:r w:rsidRPr="005326ED">
              <w:rPr>
                <w:rFonts w:ascii="Times New Roman" w:hAnsi="Times New Roman" w:hint="eastAsia"/>
                <w:sz w:val="21"/>
                <w:szCs w:val="21"/>
              </w:rPr>
              <w:t>部分：工业或商业用及类似用途的冷水（热泵）机组》</w:t>
            </w:r>
          </w:p>
          <w:p w14:paraId="3C7AAFA8" w14:textId="77777777" w:rsidR="00D72F07" w:rsidRPr="005326ED" w:rsidRDefault="00D72F07">
            <w:pPr>
              <w:adjustRightInd w:val="0"/>
              <w:snapToGrid w:val="0"/>
              <w:spacing w:afterLines="0" w:line="240" w:lineRule="auto"/>
              <w:rPr>
                <w:rFonts w:ascii="Times New Roman" w:hAnsi="Times New Roman"/>
                <w:sz w:val="21"/>
                <w:szCs w:val="21"/>
              </w:rPr>
            </w:pPr>
            <w:r w:rsidRPr="005326ED">
              <w:rPr>
                <w:rFonts w:ascii="Times New Roman" w:hAnsi="Times New Roman"/>
                <w:sz w:val="21"/>
                <w:szCs w:val="21"/>
              </w:rPr>
              <w:t xml:space="preserve">JB/T 12323-2015 </w:t>
            </w:r>
            <w:r w:rsidRPr="005326ED">
              <w:rPr>
                <w:rFonts w:ascii="Times New Roman" w:hAnsi="Times New Roman" w:hint="eastAsia"/>
                <w:sz w:val="21"/>
                <w:szCs w:val="21"/>
              </w:rPr>
              <w:t>《</w:t>
            </w:r>
            <w:proofErr w:type="gramStart"/>
            <w:r w:rsidRPr="005326ED">
              <w:rPr>
                <w:rFonts w:ascii="Times New Roman" w:hAnsi="Times New Roman" w:hint="eastAsia"/>
                <w:sz w:val="21"/>
                <w:szCs w:val="21"/>
              </w:rPr>
              <w:t>蒸气</w:t>
            </w:r>
            <w:proofErr w:type="gramEnd"/>
            <w:r w:rsidRPr="005326ED">
              <w:rPr>
                <w:rFonts w:ascii="Times New Roman" w:hAnsi="Times New Roman" w:hint="eastAsia"/>
                <w:sz w:val="21"/>
                <w:szCs w:val="21"/>
              </w:rPr>
              <w:t>压缩循环蒸发冷却式水（热泵）机组》</w:t>
            </w:r>
          </w:p>
          <w:p w14:paraId="49B1A5DC" w14:textId="77777777" w:rsidR="00D72F07" w:rsidRPr="005326ED" w:rsidRDefault="00D72F07">
            <w:pPr>
              <w:adjustRightInd w:val="0"/>
              <w:snapToGrid w:val="0"/>
              <w:spacing w:afterLines="0" w:line="240" w:lineRule="auto"/>
              <w:rPr>
                <w:rFonts w:ascii="Times New Roman" w:hAnsi="Times New Roman"/>
                <w:sz w:val="21"/>
                <w:szCs w:val="21"/>
              </w:rPr>
            </w:pPr>
            <w:r w:rsidRPr="005326ED">
              <w:rPr>
                <w:rFonts w:ascii="Times New Roman" w:hAnsi="Times New Roman"/>
                <w:sz w:val="21"/>
                <w:szCs w:val="21"/>
              </w:rPr>
              <w:t xml:space="preserve">GB 19577-2015 </w:t>
            </w:r>
            <w:r w:rsidRPr="005326ED">
              <w:rPr>
                <w:rFonts w:ascii="Times New Roman" w:hAnsi="Times New Roman" w:hint="eastAsia"/>
                <w:sz w:val="21"/>
                <w:szCs w:val="21"/>
              </w:rPr>
              <w:t>《冷水机组能效限定值及等级》</w:t>
            </w:r>
            <w:r w:rsidRPr="005326ED">
              <w:rPr>
                <w:rFonts w:ascii="Times New Roman" w:hAnsi="Times New Roman"/>
                <w:sz w:val="21"/>
                <w:szCs w:val="21"/>
              </w:rPr>
              <w:t xml:space="preserve"> </w:t>
            </w:r>
          </w:p>
        </w:tc>
      </w:tr>
      <w:tr w:rsidR="009960C0" w:rsidRPr="00DC7AC2" w14:paraId="2646B4ED" w14:textId="77777777" w:rsidTr="00D72F07">
        <w:trPr>
          <w:trHeight w:val="856"/>
        </w:trPr>
        <w:tc>
          <w:tcPr>
            <w:tcW w:w="205" w:type="pct"/>
            <w:vMerge/>
            <w:vAlign w:val="center"/>
          </w:tcPr>
          <w:p w14:paraId="65432E78" w14:textId="77777777" w:rsidR="00D72F07" w:rsidRPr="00DC7AC2" w:rsidRDefault="00D72F07">
            <w:pPr>
              <w:adjustRightInd w:val="0"/>
              <w:snapToGrid w:val="0"/>
              <w:spacing w:afterLines="0" w:line="240" w:lineRule="auto"/>
              <w:jc w:val="left"/>
              <w:rPr>
                <w:rFonts w:ascii="Times New Roman" w:hAnsi="Times New Roman"/>
                <w:sz w:val="21"/>
                <w:szCs w:val="21"/>
              </w:rPr>
            </w:pPr>
          </w:p>
        </w:tc>
        <w:tc>
          <w:tcPr>
            <w:tcW w:w="963" w:type="pct"/>
            <w:vMerge/>
          </w:tcPr>
          <w:p w14:paraId="5D5A9566" w14:textId="77777777" w:rsidR="00D72F07" w:rsidRPr="00DC7AC2" w:rsidRDefault="00D72F07">
            <w:pPr>
              <w:adjustRightInd w:val="0"/>
              <w:snapToGrid w:val="0"/>
              <w:spacing w:afterLines="0" w:line="240" w:lineRule="auto"/>
              <w:rPr>
                <w:rFonts w:ascii="Times New Roman" w:hAnsi="Times New Roman"/>
                <w:sz w:val="21"/>
                <w:szCs w:val="21"/>
              </w:rPr>
            </w:pPr>
          </w:p>
        </w:tc>
        <w:tc>
          <w:tcPr>
            <w:tcW w:w="963" w:type="pct"/>
            <w:vMerge/>
          </w:tcPr>
          <w:p w14:paraId="772241CB"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ign w:val="center"/>
          </w:tcPr>
          <w:p w14:paraId="7842FD7B" w14:textId="77777777" w:rsidR="00D72F07" w:rsidRPr="00DC7AC2" w:rsidRDefault="00D72F07">
            <w:pPr>
              <w:adjustRightInd w:val="0"/>
              <w:snapToGrid w:val="0"/>
              <w:spacing w:afterLines="0" w:line="240" w:lineRule="auto"/>
              <w:rPr>
                <w:rFonts w:ascii="Times New Roman" w:hAnsi="Times New Roman"/>
                <w:sz w:val="21"/>
                <w:szCs w:val="21"/>
              </w:rPr>
            </w:pPr>
          </w:p>
        </w:tc>
        <w:tc>
          <w:tcPr>
            <w:tcW w:w="346" w:type="pct"/>
            <w:vMerge/>
            <w:vAlign w:val="center"/>
          </w:tcPr>
          <w:p w14:paraId="3D0357E3" w14:textId="77777777" w:rsidR="00D72F07" w:rsidRPr="00DC7AC2" w:rsidRDefault="00D72F07">
            <w:pPr>
              <w:adjustRightInd w:val="0"/>
              <w:snapToGrid w:val="0"/>
              <w:spacing w:afterLines="0" w:line="240" w:lineRule="auto"/>
              <w:rPr>
                <w:rFonts w:ascii="Times New Roman" w:hAnsi="Times New Roman"/>
                <w:sz w:val="21"/>
                <w:szCs w:val="21"/>
              </w:rPr>
            </w:pPr>
          </w:p>
        </w:tc>
        <w:tc>
          <w:tcPr>
            <w:tcW w:w="899" w:type="pct"/>
          </w:tcPr>
          <w:p w14:paraId="444F7136" w14:textId="77777777" w:rsidR="00D72F07" w:rsidRPr="00DC7AC2" w:rsidRDefault="00D72F07">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商用中央空调</w:t>
            </w:r>
          </w:p>
        </w:tc>
        <w:tc>
          <w:tcPr>
            <w:tcW w:w="1278" w:type="pct"/>
            <w:vAlign w:val="center"/>
          </w:tcPr>
          <w:p w14:paraId="36B704FA" w14:textId="77777777" w:rsidR="00D72F07" w:rsidRPr="005326ED" w:rsidRDefault="00D72F07">
            <w:pPr>
              <w:adjustRightInd w:val="0"/>
              <w:snapToGrid w:val="0"/>
              <w:spacing w:afterLines="0" w:line="240" w:lineRule="auto"/>
              <w:rPr>
                <w:rFonts w:ascii="Times New Roman" w:hAnsi="Times New Roman"/>
                <w:sz w:val="21"/>
                <w:szCs w:val="21"/>
              </w:rPr>
            </w:pPr>
            <w:r w:rsidRPr="005326ED">
              <w:rPr>
                <w:rFonts w:ascii="Times New Roman" w:hAnsi="Times New Roman"/>
                <w:sz w:val="21"/>
                <w:szCs w:val="21"/>
              </w:rPr>
              <w:t>SB/T 10427</w:t>
            </w:r>
            <w:r w:rsidRPr="005326ED">
              <w:rPr>
                <w:rFonts w:ascii="Times New Roman" w:hAnsi="Times New Roman" w:hint="eastAsia"/>
                <w:sz w:val="21"/>
                <w:szCs w:val="21"/>
              </w:rPr>
              <w:t>《大型商场、超市空调制冷的节能要求》</w:t>
            </w:r>
          </w:p>
        </w:tc>
      </w:tr>
    </w:tbl>
    <w:p w14:paraId="0197B43B" w14:textId="77777777" w:rsidR="00F874DA" w:rsidRPr="00DC7AC2" w:rsidRDefault="0004561F" w:rsidP="00D5586E">
      <w:pPr>
        <w:pStyle w:val="2"/>
        <w:spacing w:after="156"/>
        <w:rPr>
          <w:rFonts w:ascii="Times New Roman" w:hAnsi="Times New Roman" w:cs="Times New Roman"/>
        </w:rPr>
      </w:pPr>
      <w:r w:rsidRPr="00DC7AC2">
        <w:rPr>
          <w:rFonts w:ascii="Times New Roman" w:cs="Times New Roman" w:hint="eastAsia"/>
        </w:rPr>
        <w:t>二、建立企业标准</w:t>
      </w:r>
      <w:r w:rsidRPr="00DC7AC2">
        <w:rPr>
          <w:rFonts w:ascii="Times New Roman" w:hAnsi="Times New Roman" w:cs="Times New Roman" w:hint="eastAsia"/>
        </w:rPr>
        <w:t>“</w:t>
      </w:r>
      <w:r w:rsidRPr="00DC7AC2">
        <w:rPr>
          <w:rFonts w:ascii="Times New Roman" w:cs="Times New Roman" w:hint="eastAsia"/>
        </w:rPr>
        <w:t>领跑者</w:t>
      </w:r>
      <w:r w:rsidRPr="00DC7AC2">
        <w:rPr>
          <w:rFonts w:ascii="Times New Roman" w:hAnsi="Times New Roman" w:cs="Times New Roman" w:hint="eastAsia"/>
        </w:rPr>
        <w:t>”</w:t>
      </w:r>
      <w:r w:rsidRPr="00DC7AC2">
        <w:rPr>
          <w:rFonts w:ascii="Times New Roman" w:cs="Times New Roman" w:hint="eastAsia"/>
        </w:rPr>
        <w:t>评估指标体系</w:t>
      </w:r>
    </w:p>
    <w:p w14:paraId="33E9DD87" w14:textId="29A06031" w:rsidR="00F874DA" w:rsidRPr="00DC7AC2" w:rsidRDefault="0004561F" w:rsidP="00D5586E">
      <w:pPr>
        <w:spacing w:after="156"/>
        <w:rPr>
          <w:rFonts w:ascii="Times New Roman" w:hAnsi="Times New Roman"/>
          <w:b/>
          <w:bCs/>
        </w:rPr>
      </w:pPr>
      <w:r w:rsidRPr="00DC7AC2">
        <w:rPr>
          <w:rFonts w:ascii="Times New Roman" w:hAnsi="Times New Roman"/>
          <w:b/>
          <w:bCs/>
        </w:rPr>
        <w:t xml:space="preserve">    </w:t>
      </w:r>
      <w:r w:rsidRPr="00DC7AC2">
        <w:rPr>
          <w:rFonts w:ascii="Times New Roman" w:hint="eastAsia"/>
          <w:b/>
          <w:bCs/>
        </w:rPr>
        <w:t>方案中应明确</w:t>
      </w:r>
      <w:r w:rsidR="00BB6F37" w:rsidRPr="00DC7AC2">
        <w:rPr>
          <w:rFonts w:ascii="Times New Roman" w:hint="eastAsia"/>
          <w:b/>
          <w:bCs/>
        </w:rPr>
        <w:t>给出</w:t>
      </w:r>
      <w:r w:rsidRPr="00DC7AC2">
        <w:rPr>
          <w:rFonts w:ascii="Times New Roman" w:hint="eastAsia"/>
          <w:b/>
          <w:bCs/>
        </w:rPr>
        <w:t>企业标准排行榜和</w:t>
      </w:r>
      <w:r w:rsidRPr="00DC7AC2">
        <w:rPr>
          <w:rFonts w:ascii="Times New Roman" w:hAnsi="Times New Roman" w:hint="eastAsia"/>
          <w:b/>
          <w:bCs/>
        </w:rPr>
        <w:t>“</w:t>
      </w:r>
      <w:r w:rsidRPr="00DC7AC2">
        <w:rPr>
          <w:rFonts w:ascii="Times New Roman" w:hint="eastAsia"/>
          <w:b/>
          <w:bCs/>
        </w:rPr>
        <w:t>领跑者</w:t>
      </w:r>
      <w:r w:rsidRPr="00DC7AC2">
        <w:rPr>
          <w:rFonts w:ascii="Times New Roman" w:hAnsi="Times New Roman" w:hint="eastAsia"/>
          <w:b/>
          <w:bCs/>
        </w:rPr>
        <w:t>”</w:t>
      </w:r>
      <w:r w:rsidRPr="00DC7AC2">
        <w:rPr>
          <w:rFonts w:ascii="Times New Roman" w:hint="eastAsia"/>
          <w:b/>
          <w:bCs/>
        </w:rPr>
        <w:t>评估所依据的指标体系。</w:t>
      </w:r>
    </w:p>
    <w:p w14:paraId="2DE45053" w14:textId="23398D44" w:rsidR="00BB6F37" w:rsidRPr="00DC7AC2" w:rsidRDefault="00BB6F37" w:rsidP="00D5586E">
      <w:pPr>
        <w:spacing w:after="156"/>
        <w:ind w:firstLineChars="200" w:firstLine="560"/>
        <w:rPr>
          <w:rFonts w:ascii="Times New Roman"/>
        </w:rPr>
      </w:pPr>
      <w:r w:rsidRPr="00DC7AC2">
        <w:rPr>
          <w:rFonts w:ascii="Times New Roman" w:hint="eastAsia"/>
        </w:rPr>
        <w:lastRenderedPageBreak/>
        <w:t>（</w:t>
      </w:r>
      <w:r w:rsidRPr="00DC7AC2">
        <w:rPr>
          <w:rFonts w:ascii="Times New Roman" w:hint="eastAsia"/>
        </w:rPr>
        <w:t>1</w:t>
      </w:r>
      <w:r w:rsidRPr="00DC7AC2">
        <w:rPr>
          <w:rFonts w:ascii="Times New Roman" w:hint="eastAsia"/>
        </w:rPr>
        <w:t>）</w:t>
      </w:r>
      <w:r w:rsidR="0004561F" w:rsidRPr="00DC7AC2">
        <w:rPr>
          <w:rFonts w:ascii="Times New Roman" w:hint="eastAsia"/>
        </w:rPr>
        <w:t>若所选择的具体产品品种或服务类型已发布</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标准评价要求</w:t>
      </w:r>
      <w:r w:rsidR="0004561F" w:rsidRPr="00DC7AC2">
        <w:rPr>
          <w:rFonts w:ascii="Times New Roman" w:hAnsi="Times New Roman" w:hint="eastAsia"/>
        </w:rPr>
        <w:t>”</w:t>
      </w:r>
      <w:r w:rsidR="0004561F" w:rsidRPr="00DC7AC2">
        <w:rPr>
          <w:rFonts w:ascii="Times New Roman" w:hint="eastAsia"/>
        </w:rPr>
        <w:t>（以下简称</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标准），评估指标体系应参考该标准</w:t>
      </w:r>
      <w:r w:rsidRPr="00DC7AC2">
        <w:rPr>
          <w:rFonts w:ascii="Times New Roman" w:hint="eastAsia"/>
        </w:rPr>
        <w:t>进行构建</w:t>
      </w:r>
      <w:r w:rsidR="0004561F" w:rsidRPr="00DC7AC2">
        <w:rPr>
          <w:rFonts w:ascii="Times New Roman" w:hint="eastAsia"/>
        </w:rPr>
        <w:t>，所选取的评估指标不得少于该标准中的指标，</w:t>
      </w:r>
      <w:r w:rsidR="00D171F5" w:rsidRPr="00DC7AC2">
        <w:rPr>
          <w:rFonts w:ascii="Times New Roman" w:hint="eastAsia"/>
        </w:rPr>
        <w:t>鼓励根据条件成熟情况适时增加与产品性能和消费者关注的相关创新性指标</w:t>
      </w:r>
    </w:p>
    <w:p w14:paraId="2AEA3BAF" w14:textId="46CE6626" w:rsidR="00BB6F37" w:rsidRPr="00DC7AC2" w:rsidRDefault="00BB6F37" w:rsidP="00D5586E">
      <w:pPr>
        <w:spacing w:after="156"/>
        <w:ind w:firstLineChars="200" w:firstLine="560"/>
        <w:rPr>
          <w:rFonts w:ascii="Times New Roman"/>
        </w:rPr>
      </w:pPr>
      <w:r w:rsidRPr="00DC7AC2">
        <w:rPr>
          <w:rFonts w:ascii="Times New Roman" w:hint="eastAsia"/>
        </w:rPr>
        <w:t>（</w:t>
      </w:r>
      <w:r w:rsidRPr="00DC7AC2">
        <w:rPr>
          <w:rFonts w:ascii="Times New Roman" w:hint="eastAsia"/>
        </w:rPr>
        <w:t>2</w:t>
      </w:r>
      <w:r w:rsidRPr="00DC7AC2">
        <w:rPr>
          <w:rFonts w:ascii="Times New Roman" w:hint="eastAsia"/>
        </w:rPr>
        <w:t>）</w:t>
      </w:r>
      <w:r w:rsidR="0004561F" w:rsidRPr="00DC7AC2">
        <w:rPr>
          <w:rFonts w:ascii="Times New Roman" w:hint="eastAsia"/>
        </w:rPr>
        <w:t>若目前尚未制定发布对应产品品种或服务类型的</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标准，按照《</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标准编制通则》</w:t>
      </w:r>
      <w:r w:rsidR="00C751F9" w:rsidRPr="00DC7AC2">
        <w:rPr>
          <w:rFonts w:ascii="Times New Roman" w:hint="eastAsia"/>
        </w:rPr>
        <w:t>（</w:t>
      </w:r>
      <w:r w:rsidR="005326ED" w:rsidRPr="005326ED">
        <w:rPr>
          <w:rFonts w:ascii="Times New Roman"/>
        </w:rPr>
        <w:t>T</w:t>
      </w:r>
      <w:r w:rsidR="005326ED">
        <w:rPr>
          <w:rFonts w:ascii="Times New Roman"/>
        </w:rPr>
        <w:t>/</w:t>
      </w:r>
      <w:r w:rsidR="005326ED" w:rsidRPr="005326ED">
        <w:rPr>
          <w:rFonts w:ascii="Times New Roman"/>
        </w:rPr>
        <w:t>CAQP 015</w:t>
      </w:r>
      <w:r w:rsidR="005326ED" w:rsidRPr="005326ED">
        <w:rPr>
          <w:rFonts w:ascii="Times New Roman"/>
        </w:rPr>
        <w:t>—</w:t>
      </w:r>
      <w:r w:rsidR="005326ED" w:rsidRPr="005326ED">
        <w:rPr>
          <w:rFonts w:ascii="Times New Roman"/>
        </w:rPr>
        <w:t>2020</w:t>
      </w:r>
      <w:r w:rsidR="00C751F9" w:rsidRPr="00DC7AC2">
        <w:rPr>
          <w:rFonts w:ascii="Times New Roman" w:hint="eastAsia"/>
        </w:rPr>
        <w:t>）</w:t>
      </w:r>
      <w:r w:rsidR="0004561F" w:rsidRPr="00DC7AC2">
        <w:rPr>
          <w:rFonts w:ascii="Times New Roman" w:hint="eastAsia"/>
        </w:rPr>
        <w:t>的要求进行评估指标选取。所建立的评估指标体系应尽可能覆盖产品或服务相关国家和行业标准中的有关指标</w:t>
      </w:r>
    </w:p>
    <w:p w14:paraId="77007B41" w14:textId="1A0D7428" w:rsidR="00F874DA" w:rsidRPr="00DC7AC2" w:rsidRDefault="00BB6F37" w:rsidP="00D5586E">
      <w:pPr>
        <w:spacing w:after="156"/>
        <w:ind w:firstLineChars="200" w:firstLine="560"/>
        <w:rPr>
          <w:rFonts w:ascii="Times New Roman" w:hAnsi="Times New Roman"/>
        </w:rPr>
      </w:pPr>
      <w:r w:rsidRPr="00DC7AC2">
        <w:rPr>
          <w:rFonts w:ascii="Times New Roman" w:hint="eastAsia"/>
        </w:rPr>
        <w:t>（</w:t>
      </w:r>
      <w:r w:rsidRPr="00DC7AC2">
        <w:rPr>
          <w:rFonts w:ascii="Times New Roman" w:hint="eastAsia"/>
        </w:rPr>
        <w:t>3</w:t>
      </w:r>
      <w:r w:rsidRPr="00DC7AC2">
        <w:rPr>
          <w:rFonts w:ascii="Times New Roman" w:hint="eastAsia"/>
        </w:rPr>
        <w:t>）</w:t>
      </w:r>
      <w:r w:rsidR="0004561F" w:rsidRPr="00DC7AC2">
        <w:rPr>
          <w:rFonts w:ascii="Times New Roman" w:hint="eastAsia"/>
        </w:rPr>
        <w:t>没有相关国家</w:t>
      </w:r>
      <w:r w:rsidRPr="00DC7AC2">
        <w:rPr>
          <w:rFonts w:ascii="Times New Roman" w:hint="eastAsia"/>
        </w:rPr>
        <w:t>或</w:t>
      </w:r>
      <w:r w:rsidR="0004561F" w:rsidRPr="00DC7AC2">
        <w:rPr>
          <w:rFonts w:ascii="Times New Roman" w:hint="eastAsia"/>
        </w:rPr>
        <w:t>行业标准可供参考的，可参考其他相关标准或技术资料建立评估指标体系，所建立的评估指标体系应充分、全面地体现产品或服务性能和功能要求。</w:t>
      </w:r>
    </w:p>
    <w:p w14:paraId="68856A87" w14:textId="77777777" w:rsidR="00BB6F37" w:rsidRPr="00DC7AC2" w:rsidRDefault="00BB6F37" w:rsidP="00D5586E">
      <w:pPr>
        <w:spacing w:after="156"/>
        <w:ind w:firstLineChars="200" w:firstLine="560"/>
        <w:rPr>
          <w:rFonts w:ascii="Times New Roman"/>
        </w:rPr>
      </w:pPr>
      <w:r w:rsidRPr="00DC7AC2">
        <w:rPr>
          <w:rFonts w:ascii="Times New Roman" w:hint="eastAsia"/>
        </w:rPr>
        <w:t>具体要求如下：</w:t>
      </w:r>
    </w:p>
    <w:p w14:paraId="6154B3A7" w14:textId="77777777" w:rsidR="00F874DA" w:rsidRPr="00DC7AC2" w:rsidRDefault="00BB6F37" w:rsidP="00D5586E">
      <w:pPr>
        <w:spacing w:after="156"/>
        <w:ind w:firstLineChars="200" w:firstLine="560"/>
        <w:rPr>
          <w:rFonts w:ascii="Times New Roman" w:hAnsi="Times New Roman"/>
        </w:rPr>
      </w:pPr>
      <w:r w:rsidRPr="00DC7AC2">
        <w:rPr>
          <w:rFonts w:ascii="Times New Roman" w:hint="eastAsia"/>
        </w:rPr>
        <w:t>（</w:t>
      </w:r>
      <w:r w:rsidRPr="00DC7AC2">
        <w:rPr>
          <w:rFonts w:ascii="Times New Roman" w:hint="eastAsia"/>
        </w:rPr>
        <w:t>1</w:t>
      </w:r>
      <w:r w:rsidRPr="00DC7AC2">
        <w:rPr>
          <w:rFonts w:ascii="Times New Roman" w:hint="eastAsia"/>
        </w:rPr>
        <w:t>）</w:t>
      </w:r>
      <w:r w:rsidR="0004561F" w:rsidRPr="00DC7AC2">
        <w:rPr>
          <w:rFonts w:ascii="Times New Roman" w:hint="eastAsia"/>
        </w:rPr>
        <w:t>如果指标选取来源于</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w:t>
      </w:r>
      <w:r w:rsidR="00D1370A" w:rsidRPr="00DC7AC2">
        <w:rPr>
          <w:rFonts w:ascii="Times New Roman" w:hint="eastAsia"/>
        </w:rPr>
        <w:t>应明确指标来源的具体标准名称与编号</w:t>
      </w:r>
      <w:r w:rsidR="0004561F" w:rsidRPr="00DC7AC2">
        <w:rPr>
          <w:rFonts w:ascii="Times New Roman" w:hint="eastAsia"/>
        </w:rPr>
        <w:t>，此种情况示例如下：</w:t>
      </w:r>
    </w:p>
    <w:p w14:paraId="097CFC1E" w14:textId="77777777" w:rsidR="00F874DA" w:rsidRPr="00DC7AC2" w:rsidRDefault="0004561F" w:rsidP="00D5586E">
      <w:pPr>
        <w:pStyle w:val="Tabletitle"/>
        <w:rPr>
          <w:rFonts w:ascii="Times New Roman" w:eastAsia="方正仿宋简体" w:hAnsi="Times New Roman"/>
        </w:rPr>
      </w:pPr>
      <w:r w:rsidRPr="00DC7AC2">
        <w:rPr>
          <w:rFonts w:ascii="Times New Roman" w:eastAsia="方正仿宋简体" w:hint="eastAsia"/>
        </w:rPr>
        <w:t>表</w:t>
      </w:r>
      <w:r w:rsidRPr="00DC7AC2">
        <w:rPr>
          <w:rFonts w:ascii="Times New Roman" w:hAnsi="Times New Roman"/>
        </w:rPr>
        <w:t>3</w:t>
      </w:r>
      <w:r w:rsidRPr="00DC7AC2">
        <w:rPr>
          <w:rFonts w:ascii="Times New Roman" w:eastAsia="方正仿宋简体" w:hAnsi="Times New Roman"/>
        </w:rPr>
        <w:t xml:space="preserve">. </w:t>
      </w:r>
      <w:r w:rsidRPr="00DC7AC2">
        <w:rPr>
          <w:rFonts w:ascii="Times New Roman" w:eastAsia="方正仿宋简体" w:hint="eastAsia"/>
        </w:rPr>
        <w:t>外排式吸油烟机企业标准</w:t>
      </w:r>
      <w:r w:rsidRPr="00DC7AC2">
        <w:rPr>
          <w:rFonts w:ascii="Times New Roman" w:eastAsia="方正仿宋简体" w:hAnsi="Times New Roman" w:hint="eastAsia"/>
        </w:rPr>
        <w:t>“</w:t>
      </w:r>
      <w:r w:rsidRPr="00DC7AC2">
        <w:rPr>
          <w:rFonts w:ascii="Times New Roman" w:eastAsia="方正仿宋简体" w:hint="eastAsia"/>
        </w:rPr>
        <w:t>领跑者</w:t>
      </w:r>
      <w:r w:rsidRPr="00DC7AC2">
        <w:rPr>
          <w:rFonts w:ascii="Times New Roman" w:eastAsia="方正仿宋简体" w:hAnsi="Times New Roman" w:hint="eastAsia"/>
        </w:rPr>
        <w:t>”</w:t>
      </w:r>
      <w:r w:rsidRPr="00DC7AC2">
        <w:rPr>
          <w:rFonts w:ascii="Times New Roman" w:eastAsia="方正仿宋简体" w:hint="eastAsia"/>
        </w:rPr>
        <w:t>评估指标体系</w:t>
      </w:r>
    </w:p>
    <w:tbl>
      <w:tblPr>
        <w:tblStyle w:val="ae"/>
        <w:tblW w:w="4870" w:type="pct"/>
        <w:jc w:val="center"/>
        <w:tblLook w:val="04A0" w:firstRow="1" w:lastRow="0" w:firstColumn="1" w:lastColumn="0" w:noHBand="0" w:noVBand="1"/>
      </w:tblPr>
      <w:tblGrid>
        <w:gridCol w:w="985"/>
        <w:gridCol w:w="1568"/>
        <w:gridCol w:w="2970"/>
        <w:gridCol w:w="2557"/>
      </w:tblGrid>
      <w:tr w:rsidR="009960C0" w:rsidRPr="00DC7AC2" w14:paraId="02379FA2" w14:textId="77777777">
        <w:trPr>
          <w:trHeight w:val="440"/>
          <w:jc w:val="center"/>
        </w:trPr>
        <w:tc>
          <w:tcPr>
            <w:tcW w:w="610" w:type="pct"/>
            <w:vAlign w:val="center"/>
          </w:tcPr>
          <w:p w14:paraId="1AE0B456" w14:textId="77777777" w:rsidR="00F874DA" w:rsidRPr="00DC7AC2" w:rsidRDefault="0004561F">
            <w:pPr>
              <w:adjustRightInd w:val="0"/>
              <w:spacing w:afterLines="0" w:line="240" w:lineRule="auto"/>
              <w:jc w:val="center"/>
              <w:rPr>
                <w:rFonts w:ascii="Times New Roman" w:hAnsi="Times New Roman"/>
                <w:b/>
                <w:bCs/>
                <w:kern w:val="0"/>
                <w:sz w:val="21"/>
                <w:szCs w:val="21"/>
              </w:rPr>
            </w:pPr>
            <w:r w:rsidRPr="00DC7AC2">
              <w:rPr>
                <w:rFonts w:ascii="Times New Roman" w:hAnsiTheme="minorEastAsia" w:hint="eastAsia"/>
                <w:b/>
                <w:bCs/>
                <w:kern w:val="0"/>
                <w:sz w:val="21"/>
                <w:szCs w:val="21"/>
              </w:rPr>
              <w:t>序号</w:t>
            </w:r>
          </w:p>
        </w:tc>
        <w:tc>
          <w:tcPr>
            <w:tcW w:w="970" w:type="pct"/>
            <w:vAlign w:val="center"/>
          </w:tcPr>
          <w:p w14:paraId="39730BE1" w14:textId="77777777" w:rsidR="00F874DA" w:rsidRPr="00DC7AC2" w:rsidRDefault="0004561F">
            <w:pPr>
              <w:adjustRightInd w:val="0"/>
              <w:spacing w:afterLines="0" w:line="240" w:lineRule="auto"/>
              <w:jc w:val="center"/>
              <w:rPr>
                <w:rFonts w:ascii="Times New Roman" w:hAnsi="Times New Roman"/>
                <w:b/>
                <w:bCs/>
                <w:kern w:val="0"/>
                <w:sz w:val="21"/>
                <w:szCs w:val="21"/>
              </w:rPr>
            </w:pPr>
            <w:r w:rsidRPr="00DC7AC2">
              <w:rPr>
                <w:rFonts w:ascii="Times New Roman" w:hAnsiTheme="minorEastAsia" w:hint="eastAsia"/>
                <w:b/>
                <w:bCs/>
                <w:kern w:val="0"/>
                <w:sz w:val="21"/>
                <w:szCs w:val="21"/>
              </w:rPr>
              <w:t>指标类型</w:t>
            </w:r>
          </w:p>
        </w:tc>
        <w:tc>
          <w:tcPr>
            <w:tcW w:w="1838" w:type="pct"/>
            <w:vAlign w:val="center"/>
          </w:tcPr>
          <w:p w14:paraId="0D9B78E7" w14:textId="77777777" w:rsidR="00F874DA" w:rsidRPr="00DC7AC2" w:rsidRDefault="0004561F">
            <w:pPr>
              <w:adjustRightInd w:val="0"/>
              <w:spacing w:afterLines="0" w:line="240" w:lineRule="auto"/>
              <w:jc w:val="center"/>
              <w:rPr>
                <w:rFonts w:ascii="Times New Roman" w:hAnsi="Times New Roman"/>
                <w:b/>
                <w:bCs/>
                <w:kern w:val="0"/>
                <w:sz w:val="21"/>
                <w:szCs w:val="21"/>
              </w:rPr>
            </w:pPr>
            <w:r w:rsidRPr="00DC7AC2">
              <w:rPr>
                <w:rFonts w:ascii="Times New Roman" w:hAnsiTheme="minorEastAsia" w:hint="eastAsia"/>
                <w:b/>
                <w:bCs/>
                <w:kern w:val="0"/>
                <w:sz w:val="21"/>
                <w:szCs w:val="21"/>
              </w:rPr>
              <w:t>评估指标</w:t>
            </w:r>
          </w:p>
        </w:tc>
        <w:tc>
          <w:tcPr>
            <w:tcW w:w="1582" w:type="pct"/>
            <w:vAlign w:val="center"/>
          </w:tcPr>
          <w:p w14:paraId="2079F84F" w14:textId="77777777" w:rsidR="00F874DA" w:rsidRPr="00DC7AC2" w:rsidRDefault="0004561F">
            <w:pPr>
              <w:adjustRightInd w:val="0"/>
              <w:spacing w:afterLines="0" w:line="240" w:lineRule="auto"/>
              <w:jc w:val="center"/>
              <w:rPr>
                <w:rFonts w:ascii="Times New Roman" w:hAnsi="Times New Roman"/>
                <w:b/>
                <w:bCs/>
                <w:kern w:val="0"/>
                <w:sz w:val="21"/>
                <w:szCs w:val="21"/>
              </w:rPr>
            </w:pPr>
            <w:r w:rsidRPr="00DC7AC2">
              <w:rPr>
                <w:rFonts w:ascii="Times New Roman" w:hAnsiTheme="minorEastAsia" w:hint="eastAsia"/>
                <w:b/>
                <w:bCs/>
                <w:kern w:val="0"/>
                <w:sz w:val="21"/>
                <w:szCs w:val="21"/>
              </w:rPr>
              <w:t>评估指标来源</w:t>
            </w:r>
          </w:p>
        </w:tc>
      </w:tr>
      <w:tr w:rsidR="00F874DA" w:rsidRPr="00DC7AC2" w14:paraId="0E683E48" w14:textId="77777777">
        <w:trPr>
          <w:trHeight w:val="20"/>
          <w:jc w:val="center"/>
        </w:trPr>
        <w:tc>
          <w:tcPr>
            <w:tcW w:w="610" w:type="pct"/>
            <w:vAlign w:val="center"/>
          </w:tcPr>
          <w:p w14:paraId="2AF3AE6B"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w:t>
            </w:r>
          </w:p>
        </w:tc>
        <w:tc>
          <w:tcPr>
            <w:tcW w:w="970" w:type="pct"/>
            <w:vMerge w:val="restart"/>
            <w:vAlign w:val="center"/>
          </w:tcPr>
          <w:p w14:paraId="61770AED"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hint="eastAsia"/>
                <w:kern w:val="0"/>
                <w:sz w:val="21"/>
                <w:szCs w:val="21"/>
              </w:rPr>
              <w:t>基础指标</w:t>
            </w:r>
          </w:p>
        </w:tc>
        <w:tc>
          <w:tcPr>
            <w:tcW w:w="1838" w:type="pct"/>
            <w:vAlign w:val="center"/>
          </w:tcPr>
          <w:p w14:paraId="2EEAFE97"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安全性能</w:t>
            </w:r>
          </w:p>
        </w:tc>
        <w:tc>
          <w:tcPr>
            <w:tcW w:w="1582" w:type="pct"/>
            <w:vMerge w:val="restart"/>
            <w:vAlign w:val="center"/>
          </w:tcPr>
          <w:p w14:paraId="0835AE31"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eastAsia="宋体" w:hAnsi="Times New Roman"/>
                <w:kern w:val="0"/>
                <w:sz w:val="21"/>
                <w:szCs w:val="21"/>
              </w:rPr>
              <w:t>T/XXX-XXX-XXXX</w:t>
            </w:r>
            <w:r w:rsidRPr="00DC7AC2">
              <w:rPr>
                <w:rFonts w:ascii="Times New Roman" w:hAnsiTheme="minorEastAsia" w:hint="eastAsia"/>
                <w:kern w:val="0"/>
                <w:sz w:val="21"/>
                <w:szCs w:val="21"/>
              </w:rPr>
              <w:t>《</w:t>
            </w:r>
            <w:r w:rsidRPr="00DC7AC2">
              <w:rPr>
                <w:rFonts w:ascii="Times New Roman" w:hAnsi="Times New Roman" w:hint="eastAsia"/>
                <w:kern w:val="0"/>
                <w:sz w:val="21"/>
                <w:szCs w:val="21"/>
              </w:rPr>
              <w:t>“</w:t>
            </w:r>
            <w:r w:rsidRPr="00DC7AC2">
              <w:rPr>
                <w:rFonts w:ascii="Times New Roman" w:hAnsiTheme="minorEastAsia" w:hint="eastAsia"/>
                <w:kern w:val="0"/>
                <w:sz w:val="21"/>
                <w:szCs w:val="21"/>
              </w:rPr>
              <w:t>领跑者</w:t>
            </w:r>
            <w:r w:rsidRPr="00DC7AC2">
              <w:rPr>
                <w:rFonts w:ascii="Times New Roman" w:hAnsi="Times New Roman" w:hint="eastAsia"/>
                <w:kern w:val="0"/>
                <w:sz w:val="21"/>
                <w:szCs w:val="21"/>
              </w:rPr>
              <w:t>”</w:t>
            </w:r>
            <w:r w:rsidRPr="00DC7AC2">
              <w:rPr>
                <w:rFonts w:ascii="Times New Roman" w:hAnsiTheme="minorEastAsia" w:hint="eastAsia"/>
                <w:kern w:val="0"/>
                <w:sz w:val="21"/>
                <w:szCs w:val="21"/>
              </w:rPr>
              <w:t>标准评价要求</w:t>
            </w:r>
            <w:r w:rsidRPr="00DC7AC2">
              <w:rPr>
                <w:rFonts w:ascii="Times New Roman" w:hAnsi="Times New Roman"/>
                <w:kern w:val="0"/>
                <w:sz w:val="21"/>
                <w:szCs w:val="21"/>
              </w:rPr>
              <w:t xml:space="preserve"> </w:t>
            </w:r>
            <w:r w:rsidRPr="00DC7AC2">
              <w:rPr>
                <w:rFonts w:ascii="Times New Roman" w:hAnsiTheme="minorEastAsia" w:hint="eastAsia"/>
                <w:kern w:val="0"/>
                <w:sz w:val="21"/>
                <w:szCs w:val="21"/>
              </w:rPr>
              <w:t>吸油烟机》</w:t>
            </w:r>
          </w:p>
        </w:tc>
      </w:tr>
      <w:tr w:rsidR="00F874DA" w:rsidRPr="00DC7AC2" w14:paraId="5918137A" w14:textId="77777777">
        <w:trPr>
          <w:trHeight w:val="20"/>
          <w:jc w:val="center"/>
        </w:trPr>
        <w:tc>
          <w:tcPr>
            <w:tcW w:w="610" w:type="pct"/>
            <w:vAlign w:val="center"/>
          </w:tcPr>
          <w:p w14:paraId="502A17A3"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2</w:t>
            </w:r>
          </w:p>
        </w:tc>
        <w:tc>
          <w:tcPr>
            <w:tcW w:w="970" w:type="pct"/>
            <w:vMerge/>
            <w:vAlign w:val="center"/>
          </w:tcPr>
          <w:p w14:paraId="79D9ACFD"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2ECE71E1"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待机功率</w:t>
            </w:r>
            <w:r w:rsidRPr="00DC7AC2">
              <w:rPr>
                <w:rFonts w:ascii="Times New Roman" w:hAnsi="Times New Roman"/>
                <w:kern w:val="0"/>
                <w:sz w:val="21"/>
                <w:szCs w:val="21"/>
              </w:rPr>
              <w:t>/W</w:t>
            </w:r>
          </w:p>
        </w:tc>
        <w:tc>
          <w:tcPr>
            <w:tcW w:w="1582" w:type="pct"/>
            <w:vMerge/>
            <w:vAlign w:val="center"/>
          </w:tcPr>
          <w:p w14:paraId="40F383E7"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9960C0" w:rsidRPr="00DC7AC2" w14:paraId="1E816DA9" w14:textId="77777777">
        <w:trPr>
          <w:trHeight w:val="20"/>
          <w:jc w:val="center"/>
        </w:trPr>
        <w:tc>
          <w:tcPr>
            <w:tcW w:w="610" w:type="pct"/>
            <w:vAlign w:val="center"/>
          </w:tcPr>
          <w:p w14:paraId="0BB01201"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3</w:t>
            </w:r>
          </w:p>
        </w:tc>
        <w:tc>
          <w:tcPr>
            <w:tcW w:w="970" w:type="pct"/>
            <w:vMerge/>
            <w:vAlign w:val="center"/>
          </w:tcPr>
          <w:p w14:paraId="7CAF6C4D"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70DAD229"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关机功率</w:t>
            </w:r>
            <w:r w:rsidRPr="00DC7AC2">
              <w:rPr>
                <w:rFonts w:ascii="Times New Roman" w:hAnsi="Times New Roman"/>
                <w:kern w:val="0"/>
                <w:sz w:val="21"/>
                <w:szCs w:val="21"/>
              </w:rPr>
              <w:t>/W</w:t>
            </w:r>
          </w:p>
        </w:tc>
        <w:tc>
          <w:tcPr>
            <w:tcW w:w="1582" w:type="pct"/>
            <w:vMerge/>
            <w:vAlign w:val="center"/>
          </w:tcPr>
          <w:p w14:paraId="15BD6968"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9960C0" w:rsidRPr="00DC7AC2" w14:paraId="17D168EF" w14:textId="77777777">
        <w:trPr>
          <w:trHeight w:val="20"/>
          <w:jc w:val="center"/>
        </w:trPr>
        <w:tc>
          <w:tcPr>
            <w:tcW w:w="610" w:type="pct"/>
            <w:vAlign w:val="center"/>
          </w:tcPr>
          <w:p w14:paraId="6658ACAE"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4</w:t>
            </w:r>
          </w:p>
        </w:tc>
        <w:tc>
          <w:tcPr>
            <w:tcW w:w="970" w:type="pct"/>
            <w:vMerge w:val="restart"/>
            <w:vAlign w:val="center"/>
          </w:tcPr>
          <w:p w14:paraId="72E58991"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核心指标</w:t>
            </w:r>
          </w:p>
        </w:tc>
        <w:tc>
          <w:tcPr>
            <w:tcW w:w="1838" w:type="pct"/>
            <w:vAlign w:val="center"/>
          </w:tcPr>
          <w:p w14:paraId="6ADB7144"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转速比</w:t>
            </w:r>
            <w:r w:rsidRPr="00DC7AC2">
              <w:rPr>
                <w:rFonts w:ascii="Times New Roman" w:hAnsi="Times New Roman"/>
                <w:kern w:val="0"/>
                <w:sz w:val="21"/>
                <w:szCs w:val="21"/>
              </w:rPr>
              <w:t>/%</w:t>
            </w:r>
          </w:p>
        </w:tc>
        <w:tc>
          <w:tcPr>
            <w:tcW w:w="1582" w:type="pct"/>
            <w:vMerge/>
            <w:vAlign w:val="center"/>
          </w:tcPr>
          <w:p w14:paraId="7F9525A0"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75FE7C21" w14:textId="77777777">
        <w:trPr>
          <w:trHeight w:val="20"/>
          <w:jc w:val="center"/>
        </w:trPr>
        <w:tc>
          <w:tcPr>
            <w:tcW w:w="610" w:type="pct"/>
            <w:vAlign w:val="center"/>
          </w:tcPr>
          <w:p w14:paraId="57B34B66"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5</w:t>
            </w:r>
          </w:p>
        </w:tc>
        <w:tc>
          <w:tcPr>
            <w:tcW w:w="970" w:type="pct"/>
            <w:vMerge/>
            <w:vAlign w:val="center"/>
          </w:tcPr>
          <w:p w14:paraId="14607933"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541657A4"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供电软线长度</w:t>
            </w:r>
            <w:r w:rsidRPr="00DC7AC2">
              <w:rPr>
                <w:rFonts w:ascii="Times New Roman" w:hAnsi="Times New Roman"/>
                <w:kern w:val="0"/>
                <w:sz w:val="21"/>
                <w:szCs w:val="21"/>
              </w:rPr>
              <w:t>/m</w:t>
            </w:r>
          </w:p>
        </w:tc>
        <w:tc>
          <w:tcPr>
            <w:tcW w:w="1582" w:type="pct"/>
            <w:vMerge/>
            <w:vAlign w:val="center"/>
          </w:tcPr>
          <w:p w14:paraId="782D1EAB"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77A6E023" w14:textId="77777777">
        <w:trPr>
          <w:trHeight w:val="20"/>
          <w:jc w:val="center"/>
        </w:trPr>
        <w:tc>
          <w:tcPr>
            <w:tcW w:w="610" w:type="pct"/>
            <w:vAlign w:val="center"/>
          </w:tcPr>
          <w:p w14:paraId="3EED017D"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6</w:t>
            </w:r>
          </w:p>
        </w:tc>
        <w:tc>
          <w:tcPr>
            <w:tcW w:w="970" w:type="pct"/>
            <w:vMerge/>
            <w:vAlign w:val="center"/>
          </w:tcPr>
          <w:p w14:paraId="255EE9DC"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453E6168"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hint="eastAsia"/>
                <w:kern w:val="0"/>
                <w:sz w:val="21"/>
                <w:szCs w:val="21"/>
              </w:rPr>
              <w:t>结构</w:t>
            </w:r>
          </w:p>
        </w:tc>
        <w:tc>
          <w:tcPr>
            <w:tcW w:w="1582" w:type="pct"/>
            <w:vMerge/>
            <w:vAlign w:val="center"/>
          </w:tcPr>
          <w:p w14:paraId="052BAD60"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9960C0" w:rsidRPr="00DC7AC2" w14:paraId="5E14A556" w14:textId="77777777">
        <w:trPr>
          <w:trHeight w:val="20"/>
          <w:jc w:val="center"/>
        </w:trPr>
        <w:tc>
          <w:tcPr>
            <w:tcW w:w="610" w:type="pct"/>
            <w:vAlign w:val="center"/>
          </w:tcPr>
          <w:p w14:paraId="57F19B9F"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7</w:t>
            </w:r>
          </w:p>
        </w:tc>
        <w:tc>
          <w:tcPr>
            <w:tcW w:w="970" w:type="pct"/>
            <w:vMerge/>
            <w:vAlign w:val="center"/>
          </w:tcPr>
          <w:p w14:paraId="6AEBF4CE"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791B7F10"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hint="eastAsia"/>
                <w:kern w:val="0"/>
                <w:sz w:val="21"/>
                <w:szCs w:val="21"/>
              </w:rPr>
              <w:t>外观</w:t>
            </w:r>
          </w:p>
        </w:tc>
        <w:tc>
          <w:tcPr>
            <w:tcW w:w="1582" w:type="pct"/>
            <w:vMerge/>
            <w:vAlign w:val="center"/>
          </w:tcPr>
          <w:p w14:paraId="2EE68F4F"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9960C0" w:rsidRPr="00DC7AC2" w14:paraId="19F2F985" w14:textId="77777777">
        <w:trPr>
          <w:trHeight w:val="20"/>
          <w:jc w:val="center"/>
        </w:trPr>
        <w:tc>
          <w:tcPr>
            <w:tcW w:w="610" w:type="pct"/>
            <w:vAlign w:val="center"/>
          </w:tcPr>
          <w:p w14:paraId="5917B3B3"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8</w:t>
            </w:r>
          </w:p>
        </w:tc>
        <w:tc>
          <w:tcPr>
            <w:tcW w:w="970" w:type="pct"/>
            <w:vMerge/>
            <w:vAlign w:val="center"/>
          </w:tcPr>
          <w:p w14:paraId="7D55C399"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5E3DC229"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hint="eastAsia"/>
                <w:kern w:val="0"/>
                <w:sz w:val="21"/>
                <w:szCs w:val="21"/>
              </w:rPr>
              <w:t>寿命</w:t>
            </w:r>
          </w:p>
        </w:tc>
        <w:tc>
          <w:tcPr>
            <w:tcW w:w="1582" w:type="pct"/>
            <w:vMerge/>
            <w:vAlign w:val="center"/>
          </w:tcPr>
          <w:p w14:paraId="024E8939"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9960C0" w:rsidRPr="00DC7AC2" w14:paraId="6B9AE2D5" w14:textId="77777777">
        <w:trPr>
          <w:trHeight w:val="20"/>
          <w:jc w:val="center"/>
        </w:trPr>
        <w:tc>
          <w:tcPr>
            <w:tcW w:w="610" w:type="pct"/>
            <w:vAlign w:val="center"/>
          </w:tcPr>
          <w:p w14:paraId="195B246F"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9</w:t>
            </w:r>
          </w:p>
        </w:tc>
        <w:tc>
          <w:tcPr>
            <w:tcW w:w="970" w:type="pct"/>
            <w:vMerge/>
            <w:vAlign w:val="center"/>
          </w:tcPr>
          <w:p w14:paraId="58917AE2"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602411A8"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包装性能</w:t>
            </w:r>
          </w:p>
        </w:tc>
        <w:tc>
          <w:tcPr>
            <w:tcW w:w="1582" w:type="pct"/>
            <w:vMerge/>
            <w:vAlign w:val="center"/>
          </w:tcPr>
          <w:p w14:paraId="62C646E6"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9960C0" w:rsidRPr="00DC7AC2" w14:paraId="24114076" w14:textId="77777777">
        <w:trPr>
          <w:trHeight w:val="20"/>
          <w:jc w:val="center"/>
        </w:trPr>
        <w:tc>
          <w:tcPr>
            <w:tcW w:w="610" w:type="pct"/>
            <w:vAlign w:val="center"/>
          </w:tcPr>
          <w:p w14:paraId="2FFCFA32"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lastRenderedPageBreak/>
              <w:t>10</w:t>
            </w:r>
          </w:p>
        </w:tc>
        <w:tc>
          <w:tcPr>
            <w:tcW w:w="970" w:type="pct"/>
            <w:vMerge/>
            <w:vAlign w:val="center"/>
          </w:tcPr>
          <w:p w14:paraId="17170A89"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69FBF05A"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风量</w:t>
            </w:r>
            <w:r w:rsidRPr="00DC7AC2">
              <w:rPr>
                <w:rFonts w:ascii="Times New Roman" w:hAnsi="Times New Roman"/>
                <w:kern w:val="0"/>
                <w:sz w:val="21"/>
                <w:szCs w:val="21"/>
              </w:rPr>
              <w:t>/(m</w:t>
            </w:r>
            <w:r w:rsidRPr="00DC7AC2">
              <w:rPr>
                <w:rFonts w:ascii="Times New Roman" w:hAnsi="Times New Roman"/>
                <w:kern w:val="0"/>
                <w:sz w:val="21"/>
                <w:szCs w:val="21"/>
                <w:vertAlign w:val="superscript"/>
              </w:rPr>
              <w:t>3</w:t>
            </w:r>
            <w:r w:rsidRPr="00DC7AC2">
              <w:rPr>
                <w:rFonts w:ascii="Times New Roman" w:hAnsi="Times New Roman"/>
                <w:kern w:val="0"/>
                <w:sz w:val="21"/>
                <w:szCs w:val="21"/>
              </w:rPr>
              <w:t>/min)</w:t>
            </w:r>
          </w:p>
        </w:tc>
        <w:tc>
          <w:tcPr>
            <w:tcW w:w="1582" w:type="pct"/>
            <w:vMerge/>
            <w:vAlign w:val="center"/>
          </w:tcPr>
          <w:p w14:paraId="01408A96"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431BE638" w14:textId="77777777">
        <w:trPr>
          <w:trHeight w:val="20"/>
          <w:jc w:val="center"/>
        </w:trPr>
        <w:tc>
          <w:tcPr>
            <w:tcW w:w="610" w:type="pct"/>
            <w:vAlign w:val="center"/>
          </w:tcPr>
          <w:p w14:paraId="44E2A98A"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11</w:t>
            </w:r>
          </w:p>
        </w:tc>
        <w:tc>
          <w:tcPr>
            <w:tcW w:w="970" w:type="pct"/>
            <w:vMerge/>
            <w:vAlign w:val="center"/>
          </w:tcPr>
          <w:p w14:paraId="468EDABA"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7169ED94"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常态气味降低度</w:t>
            </w:r>
            <w:r w:rsidRPr="00DC7AC2">
              <w:rPr>
                <w:rFonts w:ascii="Times New Roman" w:hAnsi="Times New Roman"/>
                <w:kern w:val="0"/>
                <w:sz w:val="21"/>
                <w:szCs w:val="21"/>
              </w:rPr>
              <w:t>/%</w:t>
            </w:r>
          </w:p>
        </w:tc>
        <w:tc>
          <w:tcPr>
            <w:tcW w:w="1582" w:type="pct"/>
            <w:vMerge/>
            <w:vAlign w:val="center"/>
          </w:tcPr>
          <w:p w14:paraId="07CC4912"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25F2BDB3" w14:textId="77777777">
        <w:trPr>
          <w:trHeight w:val="20"/>
          <w:jc w:val="center"/>
        </w:trPr>
        <w:tc>
          <w:tcPr>
            <w:tcW w:w="610" w:type="pct"/>
            <w:vAlign w:val="center"/>
          </w:tcPr>
          <w:p w14:paraId="205BD267"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12</w:t>
            </w:r>
          </w:p>
        </w:tc>
        <w:tc>
          <w:tcPr>
            <w:tcW w:w="970" w:type="pct"/>
            <w:vMerge/>
            <w:vAlign w:val="center"/>
          </w:tcPr>
          <w:p w14:paraId="7DA38E02"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068BE5B4"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最大静压</w:t>
            </w:r>
            <w:r w:rsidRPr="00DC7AC2">
              <w:rPr>
                <w:rFonts w:ascii="Times New Roman" w:hAnsi="Times New Roman"/>
                <w:kern w:val="0"/>
                <w:sz w:val="21"/>
                <w:szCs w:val="21"/>
              </w:rPr>
              <w:t>/Pa</w:t>
            </w:r>
          </w:p>
        </w:tc>
        <w:tc>
          <w:tcPr>
            <w:tcW w:w="1582" w:type="pct"/>
            <w:vMerge/>
            <w:vAlign w:val="center"/>
          </w:tcPr>
          <w:p w14:paraId="3FF7F159"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7CB53B15" w14:textId="77777777">
        <w:trPr>
          <w:trHeight w:val="20"/>
          <w:jc w:val="center"/>
        </w:trPr>
        <w:tc>
          <w:tcPr>
            <w:tcW w:w="610" w:type="pct"/>
            <w:vAlign w:val="center"/>
          </w:tcPr>
          <w:p w14:paraId="6C6431C0"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13</w:t>
            </w:r>
          </w:p>
        </w:tc>
        <w:tc>
          <w:tcPr>
            <w:tcW w:w="970" w:type="pct"/>
            <w:vMerge/>
            <w:vAlign w:val="center"/>
          </w:tcPr>
          <w:p w14:paraId="5AD575A7"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4A0F7EE1"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全压效率</w:t>
            </w:r>
            <w:r w:rsidRPr="00DC7AC2">
              <w:rPr>
                <w:rFonts w:ascii="Times New Roman" w:hAnsi="Times New Roman"/>
                <w:kern w:val="0"/>
                <w:sz w:val="21"/>
                <w:szCs w:val="21"/>
              </w:rPr>
              <w:t>/%</w:t>
            </w:r>
          </w:p>
        </w:tc>
        <w:tc>
          <w:tcPr>
            <w:tcW w:w="1582" w:type="pct"/>
            <w:vMerge/>
            <w:vAlign w:val="center"/>
          </w:tcPr>
          <w:p w14:paraId="4F835734"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6E6EA7EE" w14:textId="77777777">
        <w:trPr>
          <w:trHeight w:val="20"/>
          <w:jc w:val="center"/>
        </w:trPr>
        <w:tc>
          <w:tcPr>
            <w:tcW w:w="610" w:type="pct"/>
            <w:vAlign w:val="center"/>
          </w:tcPr>
          <w:p w14:paraId="4FA8829F"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14</w:t>
            </w:r>
          </w:p>
        </w:tc>
        <w:tc>
          <w:tcPr>
            <w:tcW w:w="970" w:type="pct"/>
            <w:vMerge/>
            <w:vAlign w:val="center"/>
          </w:tcPr>
          <w:p w14:paraId="0EA8007B"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5E2725AE"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噪声</w:t>
            </w:r>
          </w:p>
          <w:p w14:paraId="1EDD6A7E"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(A</w:t>
            </w:r>
            <w:r w:rsidRPr="00DC7AC2">
              <w:rPr>
                <w:rFonts w:ascii="Times New Roman" w:hAnsiTheme="minorEastAsia" w:hint="eastAsia"/>
                <w:kern w:val="0"/>
                <w:sz w:val="21"/>
                <w:szCs w:val="21"/>
              </w:rPr>
              <w:t>声功率级</w:t>
            </w:r>
            <w:r w:rsidRPr="00DC7AC2">
              <w:rPr>
                <w:rFonts w:ascii="Times New Roman" w:hAnsi="Times New Roman"/>
                <w:kern w:val="0"/>
                <w:sz w:val="21"/>
                <w:szCs w:val="21"/>
              </w:rPr>
              <w:t>)/dB</w:t>
            </w:r>
          </w:p>
        </w:tc>
        <w:tc>
          <w:tcPr>
            <w:tcW w:w="1582" w:type="pct"/>
            <w:vMerge/>
            <w:vAlign w:val="center"/>
          </w:tcPr>
          <w:p w14:paraId="2F4B14EE"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0061A91E" w14:textId="77777777">
        <w:trPr>
          <w:trHeight w:val="20"/>
          <w:jc w:val="center"/>
        </w:trPr>
        <w:tc>
          <w:tcPr>
            <w:tcW w:w="610" w:type="pct"/>
            <w:vAlign w:val="center"/>
          </w:tcPr>
          <w:p w14:paraId="262D3B84"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15</w:t>
            </w:r>
          </w:p>
        </w:tc>
        <w:tc>
          <w:tcPr>
            <w:tcW w:w="970" w:type="pct"/>
            <w:vMerge/>
            <w:vAlign w:val="center"/>
          </w:tcPr>
          <w:p w14:paraId="3050F9B7"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2D88B540"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瞬态气味降低度</w:t>
            </w:r>
            <w:r w:rsidRPr="00DC7AC2">
              <w:rPr>
                <w:rFonts w:ascii="Times New Roman" w:hAnsi="Times New Roman"/>
                <w:kern w:val="0"/>
                <w:sz w:val="21"/>
                <w:szCs w:val="21"/>
              </w:rPr>
              <w:t>/%</w:t>
            </w:r>
          </w:p>
        </w:tc>
        <w:tc>
          <w:tcPr>
            <w:tcW w:w="1582" w:type="pct"/>
            <w:vMerge/>
            <w:vAlign w:val="center"/>
          </w:tcPr>
          <w:p w14:paraId="709E34EF"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07D26D3E" w14:textId="77777777">
        <w:trPr>
          <w:trHeight w:val="20"/>
          <w:jc w:val="center"/>
        </w:trPr>
        <w:tc>
          <w:tcPr>
            <w:tcW w:w="610" w:type="pct"/>
            <w:vAlign w:val="center"/>
          </w:tcPr>
          <w:p w14:paraId="3DA193C7"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16</w:t>
            </w:r>
          </w:p>
        </w:tc>
        <w:tc>
          <w:tcPr>
            <w:tcW w:w="970" w:type="pct"/>
            <w:vMerge/>
            <w:vAlign w:val="center"/>
          </w:tcPr>
          <w:p w14:paraId="7AAF15C1"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29E27AE3"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油脂分离度</w:t>
            </w:r>
            <w:r w:rsidRPr="00DC7AC2">
              <w:rPr>
                <w:rFonts w:ascii="Times New Roman" w:hAnsi="Times New Roman"/>
                <w:kern w:val="0"/>
                <w:sz w:val="21"/>
                <w:szCs w:val="21"/>
              </w:rPr>
              <w:t>/%</w:t>
            </w:r>
          </w:p>
        </w:tc>
        <w:tc>
          <w:tcPr>
            <w:tcW w:w="1582" w:type="pct"/>
            <w:vMerge/>
            <w:vAlign w:val="center"/>
          </w:tcPr>
          <w:p w14:paraId="70910DFC"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3EB5D706" w14:textId="77777777">
        <w:trPr>
          <w:trHeight w:val="20"/>
          <w:jc w:val="center"/>
        </w:trPr>
        <w:tc>
          <w:tcPr>
            <w:tcW w:w="610" w:type="pct"/>
            <w:vAlign w:val="center"/>
          </w:tcPr>
          <w:p w14:paraId="2EB59E32"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17</w:t>
            </w:r>
          </w:p>
        </w:tc>
        <w:tc>
          <w:tcPr>
            <w:tcW w:w="970" w:type="pct"/>
            <w:vMerge w:val="restart"/>
            <w:vAlign w:val="center"/>
          </w:tcPr>
          <w:p w14:paraId="0882A043"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创新性指标</w:t>
            </w:r>
          </w:p>
        </w:tc>
        <w:tc>
          <w:tcPr>
            <w:tcW w:w="1838" w:type="pct"/>
            <w:vAlign w:val="center"/>
          </w:tcPr>
          <w:p w14:paraId="164AD161"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工作风量</w:t>
            </w:r>
          </w:p>
          <w:p w14:paraId="4F4F4211"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hint="eastAsia"/>
                <w:kern w:val="0"/>
                <w:sz w:val="21"/>
                <w:szCs w:val="21"/>
              </w:rPr>
              <w:t>（规定排放阻力下的风量）</w:t>
            </w:r>
            <w:r w:rsidRPr="00DC7AC2">
              <w:rPr>
                <w:rFonts w:ascii="Times New Roman" w:hAnsi="Times New Roman"/>
                <w:kern w:val="0"/>
                <w:sz w:val="21"/>
                <w:szCs w:val="21"/>
              </w:rPr>
              <w:t>/(m</w:t>
            </w:r>
            <w:r w:rsidRPr="00DC7AC2">
              <w:rPr>
                <w:rFonts w:ascii="Times New Roman" w:hAnsi="Times New Roman"/>
                <w:kern w:val="0"/>
                <w:sz w:val="21"/>
                <w:szCs w:val="21"/>
                <w:vertAlign w:val="superscript"/>
              </w:rPr>
              <w:t>3</w:t>
            </w:r>
            <w:r w:rsidRPr="00DC7AC2">
              <w:rPr>
                <w:rFonts w:ascii="Times New Roman" w:hAnsi="Times New Roman"/>
                <w:kern w:val="0"/>
                <w:sz w:val="21"/>
                <w:szCs w:val="21"/>
              </w:rPr>
              <w:t>/min)</w:t>
            </w:r>
          </w:p>
        </w:tc>
        <w:tc>
          <w:tcPr>
            <w:tcW w:w="1582" w:type="pct"/>
            <w:vMerge/>
            <w:vAlign w:val="center"/>
          </w:tcPr>
          <w:p w14:paraId="2EA6591F"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319524E2" w14:textId="77777777">
        <w:trPr>
          <w:trHeight w:val="20"/>
          <w:jc w:val="center"/>
        </w:trPr>
        <w:tc>
          <w:tcPr>
            <w:tcW w:w="610" w:type="pct"/>
            <w:vAlign w:val="center"/>
          </w:tcPr>
          <w:p w14:paraId="6106D612"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18</w:t>
            </w:r>
          </w:p>
        </w:tc>
        <w:tc>
          <w:tcPr>
            <w:tcW w:w="970" w:type="pct"/>
            <w:vMerge/>
            <w:vAlign w:val="center"/>
          </w:tcPr>
          <w:p w14:paraId="5E4F6906"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277CE805"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hint="eastAsia"/>
                <w:kern w:val="0"/>
                <w:sz w:val="21"/>
                <w:szCs w:val="21"/>
              </w:rPr>
              <w:t>工作噪声</w:t>
            </w:r>
          </w:p>
          <w:p w14:paraId="7DDDBD50"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（声压级）</w:t>
            </w:r>
            <w:r w:rsidRPr="00DC7AC2">
              <w:rPr>
                <w:rFonts w:ascii="Times New Roman" w:hAnsi="Times New Roman"/>
                <w:kern w:val="0"/>
                <w:sz w:val="21"/>
                <w:szCs w:val="21"/>
              </w:rPr>
              <w:t>/dB</w:t>
            </w:r>
          </w:p>
        </w:tc>
        <w:tc>
          <w:tcPr>
            <w:tcW w:w="1582" w:type="pct"/>
            <w:vMerge/>
            <w:vAlign w:val="center"/>
          </w:tcPr>
          <w:p w14:paraId="3EB49A6D" w14:textId="77777777" w:rsidR="00F874DA" w:rsidRPr="00DC7AC2" w:rsidRDefault="00F874DA">
            <w:pPr>
              <w:adjustRightInd w:val="0"/>
              <w:spacing w:afterLines="0" w:line="240" w:lineRule="auto"/>
              <w:jc w:val="center"/>
              <w:rPr>
                <w:rFonts w:ascii="Times New Roman" w:hAnsi="Times New Roman"/>
                <w:kern w:val="0"/>
                <w:sz w:val="21"/>
                <w:szCs w:val="21"/>
              </w:rPr>
            </w:pPr>
          </w:p>
        </w:tc>
      </w:tr>
      <w:tr w:rsidR="00F874DA" w:rsidRPr="00DC7AC2" w14:paraId="757A2F63" w14:textId="77777777">
        <w:trPr>
          <w:trHeight w:val="20"/>
          <w:jc w:val="center"/>
        </w:trPr>
        <w:tc>
          <w:tcPr>
            <w:tcW w:w="610" w:type="pct"/>
            <w:vAlign w:val="center"/>
          </w:tcPr>
          <w:p w14:paraId="41B4D169"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imes New Roman"/>
                <w:kern w:val="0"/>
                <w:sz w:val="21"/>
                <w:szCs w:val="21"/>
              </w:rPr>
              <w:t>19</w:t>
            </w:r>
          </w:p>
        </w:tc>
        <w:tc>
          <w:tcPr>
            <w:tcW w:w="970" w:type="pct"/>
            <w:vMerge/>
            <w:vAlign w:val="center"/>
          </w:tcPr>
          <w:p w14:paraId="50D284C8" w14:textId="77777777" w:rsidR="00F874DA" w:rsidRPr="00DC7AC2" w:rsidRDefault="00F874DA">
            <w:pPr>
              <w:adjustRightInd w:val="0"/>
              <w:spacing w:afterLines="0" w:line="240" w:lineRule="auto"/>
              <w:jc w:val="center"/>
              <w:rPr>
                <w:rFonts w:ascii="Times New Roman" w:hAnsi="Times New Roman"/>
                <w:kern w:val="0"/>
                <w:sz w:val="21"/>
                <w:szCs w:val="21"/>
              </w:rPr>
            </w:pPr>
          </w:p>
        </w:tc>
        <w:tc>
          <w:tcPr>
            <w:tcW w:w="1838" w:type="pct"/>
            <w:vAlign w:val="center"/>
          </w:tcPr>
          <w:p w14:paraId="373CCC1E" w14:textId="77777777" w:rsidR="00F874DA" w:rsidRPr="00DC7AC2" w:rsidRDefault="0004561F">
            <w:pPr>
              <w:adjustRightInd w:val="0"/>
              <w:spacing w:afterLines="0" w:line="240" w:lineRule="auto"/>
              <w:jc w:val="center"/>
              <w:rPr>
                <w:rFonts w:ascii="Times New Roman" w:hAnsi="Times New Roman"/>
                <w:kern w:val="0"/>
                <w:sz w:val="21"/>
                <w:szCs w:val="21"/>
              </w:rPr>
            </w:pPr>
            <w:r w:rsidRPr="00DC7AC2">
              <w:rPr>
                <w:rFonts w:ascii="Times New Roman" w:hAnsiTheme="minorEastAsia"/>
                <w:kern w:val="0"/>
                <w:sz w:val="21"/>
                <w:szCs w:val="21"/>
              </w:rPr>
              <w:t>照明灯照度</w:t>
            </w:r>
            <w:r w:rsidRPr="00DC7AC2">
              <w:rPr>
                <w:rFonts w:ascii="Times New Roman" w:hAnsi="Times New Roman"/>
                <w:kern w:val="0"/>
                <w:sz w:val="21"/>
                <w:szCs w:val="21"/>
              </w:rPr>
              <w:t>/lux</w:t>
            </w:r>
          </w:p>
        </w:tc>
        <w:tc>
          <w:tcPr>
            <w:tcW w:w="1582" w:type="pct"/>
            <w:vMerge/>
            <w:vAlign w:val="center"/>
          </w:tcPr>
          <w:p w14:paraId="326F5E1C" w14:textId="77777777" w:rsidR="00F874DA" w:rsidRPr="00DC7AC2" w:rsidRDefault="00F874DA">
            <w:pPr>
              <w:adjustRightInd w:val="0"/>
              <w:spacing w:afterLines="0" w:line="240" w:lineRule="auto"/>
              <w:jc w:val="center"/>
              <w:rPr>
                <w:rFonts w:ascii="Times New Roman" w:hAnsi="Times New Roman"/>
                <w:kern w:val="0"/>
                <w:sz w:val="21"/>
                <w:szCs w:val="21"/>
              </w:rPr>
            </w:pPr>
          </w:p>
        </w:tc>
      </w:tr>
    </w:tbl>
    <w:p w14:paraId="6B78D349" w14:textId="0465B1B7" w:rsidR="00F874DA" w:rsidRPr="00DC7AC2" w:rsidRDefault="002B362E" w:rsidP="00D5586E">
      <w:pPr>
        <w:spacing w:after="156"/>
        <w:ind w:firstLineChars="200" w:firstLine="560"/>
        <w:rPr>
          <w:rFonts w:ascii="Times New Roman" w:hAnsi="Times New Roman"/>
        </w:rPr>
      </w:pPr>
      <w:r w:rsidRPr="00DC7AC2">
        <w:rPr>
          <w:rFonts w:ascii="Times New Roman" w:hint="eastAsia"/>
        </w:rPr>
        <w:t>（</w:t>
      </w:r>
      <w:r w:rsidRPr="00DC7AC2">
        <w:rPr>
          <w:rFonts w:ascii="Times New Roman" w:hint="eastAsia"/>
        </w:rPr>
        <w:t>2</w:t>
      </w:r>
      <w:r w:rsidRPr="00DC7AC2">
        <w:rPr>
          <w:rFonts w:ascii="Times New Roman" w:hint="eastAsia"/>
        </w:rPr>
        <w:t>）</w:t>
      </w:r>
      <w:r w:rsidR="0004561F" w:rsidRPr="00DC7AC2">
        <w:rPr>
          <w:rFonts w:ascii="Times New Roman" w:hint="eastAsia"/>
        </w:rPr>
        <w:t>如果依据《</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标准编制通则》</w:t>
      </w:r>
      <w:r w:rsidR="00C751F9" w:rsidRPr="00DC7AC2">
        <w:rPr>
          <w:rFonts w:ascii="Times New Roman" w:hint="eastAsia"/>
        </w:rPr>
        <w:t>（</w:t>
      </w:r>
      <w:r w:rsidR="005326ED" w:rsidRPr="005326ED">
        <w:rPr>
          <w:rFonts w:ascii="Times New Roman"/>
        </w:rPr>
        <w:t>T</w:t>
      </w:r>
      <w:r w:rsidR="005326ED">
        <w:rPr>
          <w:rFonts w:ascii="Times New Roman" w:hint="eastAsia"/>
        </w:rPr>
        <w:t>/</w:t>
      </w:r>
      <w:r w:rsidR="005326ED" w:rsidRPr="005326ED">
        <w:rPr>
          <w:rFonts w:ascii="Times New Roman"/>
        </w:rPr>
        <w:t>CAQP 015</w:t>
      </w:r>
      <w:r w:rsidR="005326ED" w:rsidRPr="005326ED">
        <w:rPr>
          <w:rFonts w:ascii="Times New Roman"/>
        </w:rPr>
        <w:t>—</w:t>
      </w:r>
      <w:r w:rsidR="005326ED" w:rsidRPr="005326ED">
        <w:rPr>
          <w:rFonts w:ascii="Times New Roman"/>
        </w:rPr>
        <w:t>2020</w:t>
      </w:r>
      <w:r w:rsidR="00C751F9" w:rsidRPr="00DC7AC2">
        <w:rPr>
          <w:rFonts w:ascii="Times New Roman" w:hint="eastAsia"/>
        </w:rPr>
        <w:t>）</w:t>
      </w:r>
      <w:r w:rsidR="0004561F" w:rsidRPr="00DC7AC2">
        <w:rPr>
          <w:rFonts w:ascii="Times New Roman" w:hint="eastAsia"/>
        </w:rPr>
        <w:t>及相关标准选取指标，需要明确指标</w:t>
      </w:r>
      <w:r w:rsidR="00D1370A" w:rsidRPr="00DC7AC2">
        <w:rPr>
          <w:rFonts w:ascii="Times New Roman" w:hint="eastAsia"/>
        </w:rPr>
        <w:t>来源的标准名称与编号</w:t>
      </w:r>
      <w:r w:rsidR="0004561F" w:rsidRPr="00DC7AC2">
        <w:rPr>
          <w:rFonts w:ascii="Times New Roman" w:hint="eastAsia"/>
        </w:rPr>
        <w:t>，如无</w:t>
      </w:r>
      <w:r w:rsidR="00D171F5" w:rsidRPr="00DC7AC2">
        <w:rPr>
          <w:rFonts w:ascii="Times New Roman" w:hint="eastAsia"/>
        </w:rPr>
        <w:t>相关</w:t>
      </w:r>
      <w:r w:rsidR="0004561F" w:rsidRPr="00DC7AC2">
        <w:rPr>
          <w:rFonts w:ascii="Times New Roman" w:hint="eastAsia"/>
        </w:rPr>
        <w:t>标准应对指标含义和检测方法</w:t>
      </w:r>
      <w:r w:rsidR="00D171F5" w:rsidRPr="00DC7AC2">
        <w:rPr>
          <w:rFonts w:ascii="Times New Roman" w:hint="eastAsia"/>
        </w:rPr>
        <w:t>进行解释</w:t>
      </w:r>
      <w:r w:rsidR="0004561F" w:rsidRPr="00DC7AC2">
        <w:rPr>
          <w:rFonts w:ascii="Times New Roman" w:hint="eastAsia"/>
        </w:rPr>
        <w:t>说明，此种情况示例如下：</w:t>
      </w:r>
    </w:p>
    <w:p w14:paraId="154E8E22" w14:textId="77777777" w:rsidR="00F874DA" w:rsidRPr="00DC7AC2" w:rsidRDefault="0004561F" w:rsidP="00D5586E">
      <w:pPr>
        <w:pStyle w:val="Tabletitle"/>
        <w:rPr>
          <w:rFonts w:ascii="Times New Roman" w:eastAsia="方正仿宋简体" w:hAnsi="Times New Roman"/>
        </w:rPr>
      </w:pPr>
      <w:r w:rsidRPr="00DC7AC2">
        <w:rPr>
          <w:rFonts w:ascii="Times New Roman" w:eastAsia="方正仿宋简体" w:hint="eastAsia"/>
        </w:rPr>
        <w:t>表</w:t>
      </w:r>
      <w:r w:rsidRPr="00DC7AC2">
        <w:rPr>
          <w:rFonts w:ascii="Times New Roman" w:eastAsia="方正仿宋简体" w:hAnsi="Times New Roman"/>
        </w:rPr>
        <w:t>4.</w:t>
      </w:r>
      <w:r w:rsidRPr="00DC7AC2">
        <w:rPr>
          <w:rFonts w:ascii="Times New Roman" w:eastAsia="方正仿宋简体" w:hint="eastAsia"/>
        </w:rPr>
        <w:t>实木地板企业标准</w:t>
      </w:r>
      <w:r w:rsidRPr="00DC7AC2">
        <w:rPr>
          <w:rFonts w:ascii="Times New Roman" w:eastAsia="方正仿宋简体" w:hAnsi="Times New Roman" w:hint="eastAsia"/>
        </w:rPr>
        <w:t>“</w:t>
      </w:r>
      <w:r w:rsidRPr="00DC7AC2">
        <w:rPr>
          <w:rFonts w:ascii="Times New Roman" w:eastAsia="方正仿宋简体" w:hint="eastAsia"/>
        </w:rPr>
        <w:t>领跑者</w:t>
      </w:r>
      <w:r w:rsidRPr="00DC7AC2">
        <w:rPr>
          <w:rFonts w:ascii="Times New Roman" w:eastAsia="方正仿宋简体" w:hAnsi="Times New Roman" w:hint="eastAsia"/>
        </w:rPr>
        <w:t>”</w:t>
      </w:r>
      <w:r w:rsidRPr="00DC7AC2">
        <w:rPr>
          <w:rFonts w:ascii="Times New Roman" w:eastAsia="方正仿宋简体" w:hint="eastAsia"/>
        </w:rPr>
        <w:t>评估指标体系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702"/>
        <w:gridCol w:w="2268"/>
        <w:gridCol w:w="3338"/>
      </w:tblGrid>
      <w:tr w:rsidR="00F874DA" w:rsidRPr="00DC7AC2" w14:paraId="3E3A22EB" w14:textId="77777777">
        <w:trPr>
          <w:trHeight w:val="270"/>
        </w:trPr>
        <w:tc>
          <w:tcPr>
            <w:tcW w:w="595" w:type="pct"/>
            <w:shd w:val="clear" w:color="auto" w:fill="auto"/>
            <w:vAlign w:val="center"/>
          </w:tcPr>
          <w:p w14:paraId="01AF7683" w14:textId="77777777" w:rsidR="00F874DA" w:rsidRPr="00DC7AC2" w:rsidRDefault="0004561F">
            <w:pPr>
              <w:widowControl/>
              <w:adjustRightInd w:val="0"/>
              <w:snapToGrid w:val="0"/>
              <w:spacing w:afterLines="0" w:line="240" w:lineRule="auto"/>
              <w:jc w:val="center"/>
              <w:rPr>
                <w:rFonts w:ascii="Times New Roman" w:hAnsi="Times New Roman"/>
                <w:b/>
                <w:bCs/>
                <w:color w:val="000000"/>
                <w:kern w:val="0"/>
                <w:sz w:val="22"/>
              </w:rPr>
            </w:pPr>
            <w:r w:rsidRPr="00DC7AC2">
              <w:rPr>
                <w:rFonts w:ascii="Times New Roman" w:hAnsi="宋体" w:hint="eastAsia"/>
                <w:b/>
                <w:bCs/>
                <w:color w:val="000000"/>
                <w:kern w:val="0"/>
                <w:sz w:val="22"/>
              </w:rPr>
              <w:t>序号</w:t>
            </w:r>
          </w:p>
        </w:tc>
        <w:tc>
          <w:tcPr>
            <w:tcW w:w="1026" w:type="pct"/>
          </w:tcPr>
          <w:p w14:paraId="43622FFE" w14:textId="77777777" w:rsidR="00F874DA" w:rsidRPr="00DC7AC2" w:rsidRDefault="0004561F">
            <w:pPr>
              <w:widowControl/>
              <w:adjustRightInd w:val="0"/>
              <w:snapToGrid w:val="0"/>
              <w:spacing w:afterLines="0" w:line="240" w:lineRule="auto"/>
              <w:jc w:val="center"/>
              <w:rPr>
                <w:rFonts w:ascii="Times New Roman" w:hAnsi="Times New Roman"/>
                <w:b/>
                <w:bCs/>
                <w:color w:val="000000"/>
                <w:kern w:val="0"/>
                <w:sz w:val="22"/>
              </w:rPr>
            </w:pPr>
            <w:r w:rsidRPr="00DC7AC2">
              <w:rPr>
                <w:rFonts w:ascii="Times New Roman" w:hAnsi="宋体" w:hint="eastAsia"/>
                <w:b/>
                <w:bCs/>
                <w:color w:val="000000"/>
                <w:kern w:val="0"/>
                <w:sz w:val="22"/>
              </w:rPr>
              <w:t>指标类型</w:t>
            </w:r>
          </w:p>
        </w:tc>
        <w:tc>
          <w:tcPr>
            <w:tcW w:w="1367" w:type="pct"/>
            <w:shd w:val="clear" w:color="auto" w:fill="auto"/>
            <w:vAlign w:val="center"/>
          </w:tcPr>
          <w:p w14:paraId="28D80A27" w14:textId="77777777" w:rsidR="00F874DA" w:rsidRPr="00DC7AC2" w:rsidRDefault="0004561F">
            <w:pPr>
              <w:widowControl/>
              <w:adjustRightInd w:val="0"/>
              <w:snapToGrid w:val="0"/>
              <w:spacing w:afterLines="0" w:line="240" w:lineRule="auto"/>
              <w:jc w:val="center"/>
              <w:rPr>
                <w:rFonts w:ascii="Times New Roman" w:hAnsi="Times New Roman"/>
                <w:b/>
                <w:bCs/>
                <w:color w:val="000000"/>
                <w:kern w:val="0"/>
                <w:sz w:val="22"/>
              </w:rPr>
            </w:pPr>
            <w:r w:rsidRPr="00DC7AC2">
              <w:rPr>
                <w:rFonts w:ascii="Times New Roman" w:hAnsi="宋体" w:hint="eastAsia"/>
                <w:b/>
                <w:bCs/>
                <w:color w:val="000000"/>
                <w:kern w:val="0"/>
                <w:sz w:val="22"/>
              </w:rPr>
              <w:t>评估指标</w:t>
            </w:r>
          </w:p>
        </w:tc>
        <w:tc>
          <w:tcPr>
            <w:tcW w:w="2012" w:type="pct"/>
            <w:shd w:val="clear" w:color="auto" w:fill="auto"/>
            <w:vAlign w:val="center"/>
          </w:tcPr>
          <w:p w14:paraId="030A53B6" w14:textId="77777777" w:rsidR="00F874DA" w:rsidRPr="00DC7AC2" w:rsidRDefault="0004561F">
            <w:pPr>
              <w:widowControl/>
              <w:adjustRightInd w:val="0"/>
              <w:snapToGrid w:val="0"/>
              <w:spacing w:afterLines="0" w:line="240" w:lineRule="auto"/>
              <w:jc w:val="center"/>
              <w:rPr>
                <w:rFonts w:ascii="Times New Roman" w:hAnsi="Times New Roman"/>
                <w:b/>
                <w:bCs/>
                <w:color w:val="000000"/>
                <w:kern w:val="0"/>
                <w:sz w:val="22"/>
              </w:rPr>
            </w:pPr>
            <w:r w:rsidRPr="00DC7AC2">
              <w:rPr>
                <w:rFonts w:ascii="Times New Roman" w:hAnsi="宋体" w:hint="eastAsia"/>
                <w:b/>
                <w:bCs/>
                <w:color w:val="000000"/>
                <w:kern w:val="0"/>
                <w:sz w:val="22"/>
              </w:rPr>
              <w:t>评估指标来源</w:t>
            </w:r>
          </w:p>
        </w:tc>
      </w:tr>
      <w:tr w:rsidR="00F874DA" w:rsidRPr="00DC7AC2" w14:paraId="21520A13" w14:textId="77777777">
        <w:trPr>
          <w:trHeight w:val="270"/>
        </w:trPr>
        <w:tc>
          <w:tcPr>
            <w:tcW w:w="595" w:type="pct"/>
            <w:shd w:val="clear" w:color="auto" w:fill="auto"/>
            <w:vAlign w:val="center"/>
          </w:tcPr>
          <w:p w14:paraId="575A54E2"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1</w:t>
            </w:r>
          </w:p>
        </w:tc>
        <w:tc>
          <w:tcPr>
            <w:tcW w:w="1026" w:type="pct"/>
            <w:vMerge w:val="restart"/>
            <w:vAlign w:val="center"/>
          </w:tcPr>
          <w:p w14:paraId="3F7745D5"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基础指标</w:t>
            </w:r>
          </w:p>
        </w:tc>
        <w:tc>
          <w:tcPr>
            <w:tcW w:w="1367" w:type="pct"/>
            <w:shd w:val="clear" w:color="auto" w:fill="auto"/>
            <w:vAlign w:val="center"/>
          </w:tcPr>
          <w:p w14:paraId="5DBECD26"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规格尺寸</w:t>
            </w:r>
          </w:p>
        </w:tc>
        <w:tc>
          <w:tcPr>
            <w:tcW w:w="2012" w:type="pct"/>
            <w:vMerge w:val="restart"/>
            <w:shd w:val="clear" w:color="auto" w:fill="auto"/>
            <w:vAlign w:val="center"/>
          </w:tcPr>
          <w:p w14:paraId="7BD123A9" w14:textId="77777777" w:rsidR="00F874DA" w:rsidRPr="00DC7AC2" w:rsidRDefault="0004561F">
            <w:pPr>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GB∕T15036.1-2018</w:t>
            </w:r>
            <w:r w:rsidRPr="00DC7AC2">
              <w:rPr>
                <w:rFonts w:ascii="Times New Roman" w:hAnsi="宋体" w:hint="eastAsia"/>
                <w:color w:val="000000"/>
                <w:kern w:val="0"/>
                <w:sz w:val="22"/>
              </w:rPr>
              <w:t>《实木地板</w:t>
            </w:r>
            <w:r w:rsidRPr="00DC7AC2">
              <w:rPr>
                <w:rFonts w:ascii="Times New Roman" w:hAnsi="Times New Roman"/>
                <w:color w:val="000000"/>
                <w:kern w:val="0"/>
                <w:sz w:val="22"/>
              </w:rPr>
              <w:t xml:space="preserve"> </w:t>
            </w:r>
            <w:r w:rsidRPr="00DC7AC2">
              <w:rPr>
                <w:rFonts w:ascii="Times New Roman" w:hAnsi="宋体" w:hint="eastAsia"/>
                <w:color w:val="000000"/>
                <w:kern w:val="0"/>
                <w:sz w:val="22"/>
              </w:rPr>
              <w:t>第</w:t>
            </w:r>
            <w:r w:rsidRPr="00DC7AC2">
              <w:rPr>
                <w:rFonts w:ascii="Times New Roman" w:hAnsi="Times New Roman"/>
                <w:color w:val="000000"/>
                <w:kern w:val="0"/>
                <w:sz w:val="22"/>
              </w:rPr>
              <w:t>1</w:t>
            </w:r>
            <w:r w:rsidRPr="00DC7AC2">
              <w:rPr>
                <w:rFonts w:ascii="Times New Roman" w:hAnsi="宋体" w:hint="eastAsia"/>
                <w:color w:val="000000"/>
                <w:kern w:val="0"/>
                <w:sz w:val="22"/>
              </w:rPr>
              <w:t>部分：技术要求》</w:t>
            </w:r>
          </w:p>
        </w:tc>
      </w:tr>
      <w:tr w:rsidR="00F874DA" w:rsidRPr="00DC7AC2" w14:paraId="084D2C2E" w14:textId="77777777">
        <w:trPr>
          <w:trHeight w:val="270"/>
        </w:trPr>
        <w:tc>
          <w:tcPr>
            <w:tcW w:w="595" w:type="pct"/>
            <w:shd w:val="clear" w:color="auto" w:fill="auto"/>
            <w:vAlign w:val="center"/>
          </w:tcPr>
          <w:p w14:paraId="63594228"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2</w:t>
            </w:r>
          </w:p>
        </w:tc>
        <w:tc>
          <w:tcPr>
            <w:tcW w:w="1026" w:type="pct"/>
            <w:vMerge/>
            <w:vAlign w:val="center"/>
          </w:tcPr>
          <w:p w14:paraId="724BEEC4"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shd w:val="clear" w:color="auto" w:fill="auto"/>
            <w:vAlign w:val="center"/>
          </w:tcPr>
          <w:p w14:paraId="6613C72B"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尺寸偏差</w:t>
            </w:r>
          </w:p>
        </w:tc>
        <w:tc>
          <w:tcPr>
            <w:tcW w:w="2012" w:type="pct"/>
            <w:vMerge/>
            <w:shd w:val="clear" w:color="auto" w:fill="auto"/>
            <w:vAlign w:val="center"/>
          </w:tcPr>
          <w:p w14:paraId="1FCCA11A" w14:textId="77777777" w:rsidR="00F874DA" w:rsidRPr="00DC7AC2" w:rsidRDefault="00F874DA">
            <w:pPr>
              <w:adjustRightInd w:val="0"/>
              <w:snapToGrid w:val="0"/>
              <w:spacing w:afterLines="0" w:line="240" w:lineRule="auto"/>
              <w:jc w:val="center"/>
              <w:rPr>
                <w:rFonts w:ascii="Times New Roman" w:hAnsi="Times New Roman"/>
                <w:color w:val="000000"/>
                <w:kern w:val="0"/>
                <w:sz w:val="22"/>
              </w:rPr>
            </w:pPr>
          </w:p>
        </w:tc>
      </w:tr>
      <w:tr w:rsidR="00F874DA" w:rsidRPr="00DC7AC2" w14:paraId="79DE2FB3" w14:textId="77777777">
        <w:trPr>
          <w:trHeight w:val="270"/>
        </w:trPr>
        <w:tc>
          <w:tcPr>
            <w:tcW w:w="595" w:type="pct"/>
            <w:shd w:val="clear" w:color="auto" w:fill="auto"/>
            <w:vAlign w:val="center"/>
          </w:tcPr>
          <w:p w14:paraId="13A48A00"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3</w:t>
            </w:r>
          </w:p>
        </w:tc>
        <w:tc>
          <w:tcPr>
            <w:tcW w:w="1026" w:type="pct"/>
            <w:vMerge/>
            <w:vAlign w:val="center"/>
          </w:tcPr>
          <w:p w14:paraId="2A4ED8B3"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shd w:val="clear" w:color="auto" w:fill="auto"/>
            <w:vAlign w:val="center"/>
          </w:tcPr>
          <w:p w14:paraId="2DDC156F"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位置偏差</w:t>
            </w:r>
          </w:p>
        </w:tc>
        <w:tc>
          <w:tcPr>
            <w:tcW w:w="2012" w:type="pct"/>
            <w:vMerge/>
            <w:shd w:val="clear" w:color="auto" w:fill="auto"/>
            <w:vAlign w:val="center"/>
          </w:tcPr>
          <w:p w14:paraId="6F2F04F5" w14:textId="77777777" w:rsidR="00F874DA" w:rsidRPr="00DC7AC2" w:rsidRDefault="00F874DA">
            <w:pPr>
              <w:adjustRightInd w:val="0"/>
              <w:snapToGrid w:val="0"/>
              <w:spacing w:afterLines="0" w:line="240" w:lineRule="auto"/>
              <w:jc w:val="center"/>
              <w:rPr>
                <w:rFonts w:ascii="Times New Roman" w:hAnsi="Times New Roman"/>
                <w:color w:val="000000"/>
                <w:kern w:val="0"/>
                <w:sz w:val="22"/>
              </w:rPr>
            </w:pPr>
          </w:p>
        </w:tc>
      </w:tr>
      <w:tr w:rsidR="00F874DA" w:rsidRPr="00DC7AC2" w14:paraId="2CAFB708" w14:textId="77777777">
        <w:trPr>
          <w:trHeight w:val="270"/>
        </w:trPr>
        <w:tc>
          <w:tcPr>
            <w:tcW w:w="595" w:type="pct"/>
            <w:shd w:val="clear" w:color="auto" w:fill="auto"/>
            <w:vAlign w:val="center"/>
          </w:tcPr>
          <w:p w14:paraId="5BD8DA3D"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4</w:t>
            </w:r>
          </w:p>
        </w:tc>
        <w:tc>
          <w:tcPr>
            <w:tcW w:w="1026" w:type="pct"/>
            <w:vMerge/>
            <w:vAlign w:val="center"/>
          </w:tcPr>
          <w:p w14:paraId="29394BE0"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shd w:val="clear" w:color="auto" w:fill="auto"/>
            <w:vAlign w:val="center"/>
          </w:tcPr>
          <w:p w14:paraId="16209191"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外观质量</w:t>
            </w:r>
          </w:p>
        </w:tc>
        <w:tc>
          <w:tcPr>
            <w:tcW w:w="2012" w:type="pct"/>
            <w:vMerge/>
            <w:shd w:val="clear" w:color="auto" w:fill="auto"/>
            <w:vAlign w:val="center"/>
          </w:tcPr>
          <w:p w14:paraId="7A7D1C33" w14:textId="77777777" w:rsidR="00F874DA" w:rsidRPr="00DC7AC2" w:rsidRDefault="00F874DA">
            <w:pPr>
              <w:adjustRightInd w:val="0"/>
              <w:snapToGrid w:val="0"/>
              <w:spacing w:afterLines="0" w:line="240" w:lineRule="auto"/>
              <w:jc w:val="center"/>
              <w:rPr>
                <w:rFonts w:ascii="Times New Roman" w:hAnsi="Times New Roman"/>
                <w:color w:val="000000"/>
                <w:kern w:val="0"/>
                <w:sz w:val="22"/>
              </w:rPr>
            </w:pPr>
          </w:p>
        </w:tc>
      </w:tr>
      <w:tr w:rsidR="009960C0" w:rsidRPr="00DC7AC2" w14:paraId="0F0CB527" w14:textId="77777777">
        <w:trPr>
          <w:trHeight w:val="270"/>
        </w:trPr>
        <w:tc>
          <w:tcPr>
            <w:tcW w:w="595" w:type="pct"/>
            <w:shd w:val="clear" w:color="auto" w:fill="auto"/>
            <w:vAlign w:val="center"/>
          </w:tcPr>
          <w:p w14:paraId="6C0D73F6"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5</w:t>
            </w:r>
          </w:p>
        </w:tc>
        <w:tc>
          <w:tcPr>
            <w:tcW w:w="1026" w:type="pct"/>
            <w:vMerge w:val="restart"/>
            <w:vAlign w:val="center"/>
          </w:tcPr>
          <w:p w14:paraId="5B269E33"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核心指标</w:t>
            </w:r>
          </w:p>
        </w:tc>
        <w:tc>
          <w:tcPr>
            <w:tcW w:w="1367" w:type="pct"/>
            <w:shd w:val="clear" w:color="auto" w:fill="auto"/>
            <w:vAlign w:val="center"/>
          </w:tcPr>
          <w:p w14:paraId="738FF1DA"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含水率</w:t>
            </w:r>
          </w:p>
        </w:tc>
        <w:tc>
          <w:tcPr>
            <w:tcW w:w="2012" w:type="pct"/>
            <w:vMerge/>
            <w:shd w:val="clear" w:color="auto" w:fill="auto"/>
            <w:vAlign w:val="center"/>
          </w:tcPr>
          <w:p w14:paraId="743E248A"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r>
      <w:tr w:rsidR="00F874DA" w:rsidRPr="00DC7AC2" w14:paraId="3439922F" w14:textId="77777777">
        <w:trPr>
          <w:trHeight w:val="270"/>
        </w:trPr>
        <w:tc>
          <w:tcPr>
            <w:tcW w:w="595" w:type="pct"/>
            <w:shd w:val="clear" w:color="auto" w:fill="auto"/>
            <w:vAlign w:val="center"/>
          </w:tcPr>
          <w:p w14:paraId="758E45BF"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6</w:t>
            </w:r>
          </w:p>
        </w:tc>
        <w:tc>
          <w:tcPr>
            <w:tcW w:w="1026" w:type="pct"/>
            <w:vMerge/>
            <w:vAlign w:val="center"/>
          </w:tcPr>
          <w:p w14:paraId="6E16B382"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shd w:val="clear" w:color="auto" w:fill="auto"/>
            <w:vAlign w:val="center"/>
          </w:tcPr>
          <w:p w14:paraId="77F17DA1"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漆面表面耐磨</w:t>
            </w:r>
          </w:p>
        </w:tc>
        <w:tc>
          <w:tcPr>
            <w:tcW w:w="2012" w:type="pct"/>
            <w:vMerge/>
            <w:shd w:val="clear" w:color="auto" w:fill="auto"/>
            <w:vAlign w:val="center"/>
          </w:tcPr>
          <w:p w14:paraId="066D8FFD"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r>
      <w:tr w:rsidR="009960C0" w:rsidRPr="00DC7AC2" w14:paraId="0C8F9A6A" w14:textId="77777777">
        <w:trPr>
          <w:trHeight w:val="270"/>
        </w:trPr>
        <w:tc>
          <w:tcPr>
            <w:tcW w:w="595" w:type="pct"/>
            <w:shd w:val="clear" w:color="auto" w:fill="auto"/>
            <w:vAlign w:val="center"/>
          </w:tcPr>
          <w:p w14:paraId="1FA9F489"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7</w:t>
            </w:r>
          </w:p>
        </w:tc>
        <w:tc>
          <w:tcPr>
            <w:tcW w:w="1026" w:type="pct"/>
            <w:vMerge/>
            <w:vAlign w:val="center"/>
          </w:tcPr>
          <w:p w14:paraId="5616EEFB"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shd w:val="clear" w:color="auto" w:fill="auto"/>
            <w:vAlign w:val="center"/>
          </w:tcPr>
          <w:p w14:paraId="48DAEA66"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漆膜附着力</w:t>
            </w:r>
          </w:p>
        </w:tc>
        <w:tc>
          <w:tcPr>
            <w:tcW w:w="2012" w:type="pct"/>
            <w:vMerge/>
            <w:vAlign w:val="center"/>
          </w:tcPr>
          <w:p w14:paraId="115F3562" w14:textId="77777777" w:rsidR="00F874DA" w:rsidRPr="00DC7AC2" w:rsidRDefault="00F874DA">
            <w:pPr>
              <w:widowControl/>
              <w:adjustRightInd w:val="0"/>
              <w:snapToGrid w:val="0"/>
              <w:spacing w:afterLines="0" w:line="240" w:lineRule="auto"/>
              <w:jc w:val="left"/>
              <w:rPr>
                <w:rFonts w:ascii="Times New Roman" w:hAnsi="Times New Roman"/>
                <w:color w:val="000000"/>
                <w:kern w:val="0"/>
                <w:sz w:val="22"/>
              </w:rPr>
            </w:pPr>
          </w:p>
        </w:tc>
      </w:tr>
      <w:tr w:rsidR="00F874DA" w:rsidRPr="00DC7AC2" w14:paraId="18E8B476" w14:textId="77777777">
        <w:trPr>
          <w:trHeight w:val="270"/>
        </w:trPr>
        <w:tc>
          <w:tcPr>
            <w:tcW w:w="595" w:type="pct"/>
            <w:shd w:val="clear" w:color="auto" w:fill="auto"/>
            <w:vAlign w:val="center"/>
          </w:tcPr>
          <w:p w14:paraId="7C23959E"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8</w:t>
            </w:r>
          </w:p>
        </w:tc>
        <w:tc>
          <w:tcPr>
            <w:tcW w:w="1026" w:type="pct"/>
            <w:vMerge/>
            <w:vAlign w:val="center"/>
          </w:tcPr>
          <w:p w14:paraId="7C2FC8AE"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shd w:val="clear" w:color="auto" w:fill="auto"/>
            <w:vAlign w:val="center"/>
          </w:tcPr>
          <w:p w14:paraId="5032A5D5"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漆膜硬度</w:t>
            </w:r>
          </w:p>
        </w:tc>
        <w:tc>
          <w:tcPr>
            <w:tcW w:w="2012" w:type="pct"/>
            <w:vMerge/>
            <w:vAlign w:val="center"/>
          </w:tcPr>
          <w:p w14:paraId="4210C880" w14:textId="77777777" w:rsidR="00F874DA" w:rsidRPr="00DC7AC2" w:rsidRDefault="00F874DA">
            <w:pPr>
              <w:widowControl/>
              <w:adjustRightInd w:val="0"/>
              <w:snapToGrid w:val="0"/>
              <w:spacing w:afterLines="0" w:line="240" w:lineRule="auto"/>
              <w:jc w:val="left"/>
              <w:rPr>
                <w:rFonts w:ascii="Times New Roman" w:hAnsi="Times New Roman"/>
                <w:color w:val="000000"/>
                <w:kern w:val="0"/>
                <w:sz w:val="22"/>
              </w:rPr>
            </w:pPr>
          </w:p>
        </w:tc>
      </w:tr>
      <w:tr w:rsidR="009960C0" w:rsidRPr="00DC7AC2" w14:paraId="4E617967" w14:textId="77777777">
        <w:trPr>
          <w:trHeight w:val="270"/>
        </w:trPr>
        <w:tc>
          <w:tcPr>
            <w:tcW w:w="595" w:type="pct"/>
            <w:shd w:val="clear" w:color="auto" w:fill="auto"/>
            <w:vAlign w:val="center"/>
          </w:tcPr>
          <w:p w14:paraId="325FE42A"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9</w:t>
            </w:r>
          </w:p>
        </w:tc>
        <w:tc>
          <w:tcPr>
            <w:tcW w:w="1026" w:type="pct"/>
            <w:vMerge/>
            <w:vAlign w:val="center"/>
          </w:tcPr>
          <w:p w14:paraId="23C0FC2C"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shd w:val="clear" w:color="auto" w:fill="auto"/>
            <w:vAlign w:val="center"/>
          </w:tcPr>
          <w:p w14:paraId="3D96E074"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漆膜表面耐污染</w:t>
            </w:r>
          </w:p>
        </w:tc>
        <w:tc>
          <w:tcPr>
            <w:tcW w:w="2012" w:type="pct"/>
            <w:vMerge/>
            <w:vAlign w:val="center"/>
          </w:tcPr>
          <w:p w14:paraId="602D8C05" w14:textId="77777777" w:rsidR="00F874DA" w:rsidRPr="00DC7AC2" w:rsidRDefault="00F874DA">
            <w:pPr>
              <w:widowControl/>
              <w:adjustRightInd w:val="0"/>
              <w:snapToGrid w:val="0"/>
              <w:spacing w:afterLines="0" w:line="240" w:lineRule="auto"/>
              <w:jc w:val="left"/>
              <w:rPr>
                <w:rFonts w:ascii="Times New Roman" w:hAnsi="Times New Roman"/>
                <w:color w:val="000000"/>
                <w:kern w:val="0"/>
                <w:sz w:val="22"/>
              </w:rPr>
            </w:pPr>
          </w:p>
        </w:tc>
      </w:tr>
      <w:tr w:rsidR="00F874DA" w:rsidRPr="00DC7AC2" w14:paraId="442C129A" w14:textId="77777777">
        <w:trPr>
          <w:trHeight w:val="270"/>
        </w:trPr>
        <w:tc>
          <w:tcPr>
            <w:tcW w:w="595" w:type="pct"/>
            <w:shd w:val="clear" w:color="auto" w:fill="auto"/>
            <w:vAlign w:val="center"/>
          </w:tcPr>
          <w:p w14:paraId="0C7B393E"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10</w:t>
            </w:r>
          </w:p>
        </w:tc>
        <w:tc>
          <w:tcPr>
            <w:tcW w:w="1026" w:type="pct"/>
            <w:vMerge/>
            <w:vAlign w:val="center"/>
          </w:tcPr>
          <w:p w14:paraId="6E4FA450"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shd w:val="clear" w:color="auto" w:fill="auto"/>
            <w:vAlign w:val="center"/>
          </w:tcPr>
          <w:p w14:paraId="005F7206"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重金属含量</w:t>
            </w:r>
          </w:p>
        </w:tc>
        <w:tc>
          <w:tcPr>
            <w:tcW w:w="2012" w:type="pct"/>
            <w:vMerge/>
            <w:vAlign w:val="center"/>
          </w:tcPr>
          <w:p w14:paraId="68A60574" w14:textId="77777777" w:rsidR="00F874DA" w:rsidRPr="00DC7AC2" w:rsidRDefault="00F874DA">
            <w:pPr>
              <w:widowControl/>
              <w:adjustRightInd w:val="0"/>
              <w:snapToGrid w:val="0"/>
              <w:spacing w:afterLines="0" w:line="240" w:lineRule="auto"/>
              <w:jc w:val="left"/>
              <w:rPr>
                <w:rFonts w:ascii="Times New Roman" w:hAnsi="Times New Roman"/>
                <w:color w:val="000000"/>
                <w:kern w:val="0"/>
                <w:sz w:val="22"/>
              </w:rPr>
            </w:pPr>
          </w:p>
        </w:tc>
      </w:tr>
      <w:tr w:rsidR="00F874DA" w:rsidRPr="00DC7AC2" w14:paraId="0FDD6E36" w14:textId="77777777">
        <w:trPr>
          <w:trHeight w:val="270"/>
        </w:trPr>
        <w:tc>
          <w:tcPr>
            <w:tcW w:w="595" w:type="pct"/>
            <w:tcBorders>
              <w:bottom w:val="single" w:sz="4" w:space="0" w:color="auto"/>
            </w:tcBorders>
            <w:shd w:val="clear" w:color="auto" w:fill="auto"/>
            <w:vAlign w:val="center"/>
          </w:tcPr>
          <w:p w14:paraId="69D26F8A"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11</w:t>
            </w:r>
          </w:p>
        </w:tc>
        <w:tc>
          <w:tcPr>
            <w:tcW w:w="1026" w:type="pct"/>
            <w:vMerge w:val="restart"/>
            <w:tcBorders>
              <w:bottom w:val="single" w:sz="4" w:space="0" w:color="auto"/>
            </w:tcBorders>
            <w:vAlign w:val="center"/>
          </w:tcPr>
          <w:p w14:paraId="490DF9EB"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创新指标</w:t>
            </w:r>
            <w:r w:rsidRPr="00DC7AC2">
              <w:rPr>
                <w:rFonts w:ascii="Times New Roman" w:hAnsi="Times New Roman"/>
                <w:color w:val="000000"/>
                <w:kern w:val="0"/>
                <w:sz w:val="22"/>
              </w:rPr>
              <w:t>*</w:t>
            </w:r>
          </w:p>
        </w:tc>
        <w:tc>
          <w:tcPr>
            <w:tcW w:w="1367" w:type="pct"/>
            <w:tcBorders>
              <w:bottom w:val="single" w:sz="4" w:space="0" w:color="auto"/>
            </w:tcBorders>
            <w:shd w:val="clear" w:color="auto" w:fill="auto"/>
            <w:vAlign w:val="center"/>
          </w:tcPr>
          <w:p w14:paraId="38397EB8"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防滑性</w:t>
            </w:r>
          </w:p>
        </w:tc>
        <w:tc>
          <w:tcPr>
            <w:tcW w:w="2012" w:type="pct"/>
            <w:vAlign w:val="center"/>
          </w:tcPr>
          <w:p w14:paraId="10BF243A" w14:textId="77777777" w:rsidR="00F874DA" w:rsidRPr="00DC7AC2" w:rsidRDefault="0004561F">
            <w:pPr>
              <w:pStyle w:val="1"/>
              <w:adjustRightInd w:val="0"/>
              <w:snapToGrid w:val="0"/>
              <w:spacing w:before="0" w:afterLines="0" w:line="240" w:lineRule="auto"/>
              <w:rPr>
                <w:rFonts w:ascii="Times New Roman" w:hAnsi="Times New Roman"/>
                <w:color w:val="000000"/>
                <w:kern w:val="0"/>
                <w:sz w:val="22"/>
              </w:rPr>
            </w:pPr>
            <w:r w:rsidRPr="00DC7AC2">
              <w:rPr>
                <w:rFonts w:ascii="Times New Roman" w:hAnsi="宋体" w:hint="eastAsia"/>
                <w:b w:val="0"/>
                <w:bCs w:val="0"/>
                <w:color w:val="000000"/>
                <w:kern w:val="0"/>
                <w:sz w:val="22"/>
                <w:szCs w:val="24"/>
              </w:rPr>
              <w:t>以滑动摩擦系数表征，依据</w:t>
            </w:r>
            <w:r w:rsidRPr="00DC7AC2">
              <w:rPr>
                <w:rFonts w:ascii="Times New Roman" w:hAnsi="Times New Roman"/>
                <w:b w:val="0"/>
                <w:bCs w:val="0"/>
                <w:color w:val="000000"/>
                <w:kern w:val="0"/>
                <w:sz w:val="22"/>
                <w:szCs w:val="24"/>
              </w:rPr>
              <w:t>GB/T 28997-2012</w:t>
            </w:r>
            <w:r w:rsidRPr="00DC7AC2">
              <w:rPr>
                <w:rFonts w:ascii="Times New Roman" w:hAnsi="宋体" w:hint="eastAsia"/>
                <w:b w:val="0"/>
                <w:bCs w:val="0"/>
                <w:color w:val="000000"/>
                <w:kern w:val="0"/>
                <w:sz w:val="22"/>
                <w:szCs w:val="24"/>
              </w:rPr>
              <w:t>《舞台用木质地板》进行检测</w:t>
            </w:r>
          </w:p>
        </w:tc>
      </w:tr>
      <w:tr w:rsidR="00F874DA" w:rsidRPr="00DC7AC2" w14:paraId="25F34D87" w14:textId="77777777">
        <w:trPr>
          <w:trHeight w:val="270"/>
        </w:trPr>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CD9B661"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12</w:t>
            </w:r>
          </w:p>
        </w:tc>
        <w:tc>
          <w:tcPr>
            <w:tcW w:w="1026" w:type="pct"/>
            <w:vMerge/>
            <w:tcBorders>
              <w:top w:val="single" w:sz="4" w:space="0" w:color="auto"/>
              <w:left w:val="single" w:sz="4" w:space="0" w:color="auto"/>
              <w:bottom w:val="single" w:sz="4" w:space="0" w:color="auto"/>
              <w:right w:val="single" w:sz="4" w:space="0" w:color="auto"/>
            </w:tcBorders>
            <w:vAlign w:val="center"/>
          </w:tcPr>
          <w:p w14:paraId="073679E3"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367" w:type="pct"/>
            <w:tcBorders>
              <w:top w:val="single" w:sz="4" w:space="0" w:color="auto"/>
              <w:left w:val="single" w:sz="4" w:space="0" w:color="auto"/>
              <w:bottom w:val="single" w:sz="4" w:space="0" w:color="auto"/>
            </w:tcBorders>
            <w:shd w:val="clear" w:color="auto" w:fill="auto"/>
            <w:vAlign w:val="center"/>
          </w:tcPr>
          <w:p w14:paraId="4FEEBA5A"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静音消声</w:t>
            </w:r>
          </w:p>
        </w:tc>
        <w:tc>
          <w:tcPr>
            <w:tcW w:w="2012" w:type="pct"/>
            <w:tcBorders>
              <w:bottom w:val="single" w:sz="4" w:space="0" w:color="auto"/>
            </w:tcBorders>
            <w:vAlign w:val="center"/>
          </w:tcPr>
          <w:p w14:paraId="146FF414" w14:textId="77777777" w:rsidR="00F874DA" w:rsidRPr="00DC7AC2" w:rsidRDefault="0004561F">
            <w:pPr>
              <w:pStyle w:val="1"/>
              <w:adjustRightInd w:val="0"/>
              <w:snapToGrid w:val="0"/>
              <w:spacing w:before="0" w:afterLines="0" w:line="240" w:lineRule="auto"/>
              <w:rPr>
                <w:rFonts w:ascii="Times New Roman" w:hAnsi="Times New Roman"/>
                <w:color w:val="000000"/>
                <w:kern w:val="0"/>
                <w:sz w:val="22"/>
              </w:rPr>
            </w:pPr>
            <w:r w:rsidRPr="00DC7AC2">
              <w:rPr>
                <w:rFonts w:ascii="Times New Roman" w:hAnsi="宋体" w:hint="eastAsia"/>
                <w:b w:val="0"/>
                <w:bCs w:val="0"/>
                <w:color w:val="000000"/>
                <w:kern w:val="0"/>
                <w:sz w:val="22"/>
                <w:szCs w:val="24"/>
              </w:rPr>
              <w:t>以冲击噪声表征，依据</w:t>
            </w:r>
            <w:r w:rsidRPr="00DC7AC2">
              <w:rPr>
                <w:rFonts w:ascii="Times New Roman" w:hAnsi="Times New Roman"/>
                <w:b w:val="0"/>
                <w:bCs w:val="0"/>
                <w:color w:val="000000"/>
                <w:kern w:val="0"/>
                <w:sz w:val="22"/>
                <w:szCs w:val="24"/>
              </w:rPr>
              <w:t xml:space="preserve">LY/T 2487-2015 </w:t>
            </w:r>
            <w:r w:rsidRPr="00DC7AC2">
              <w:rPr>
                <w:rFonts w:ascii="Times New Roman" w:hAnsi="宋体" w:hint="eastAsia"/>
                <w:b w:val="0"/>
                <w:bCs w:val="0"/>
                <w:color w:val="000000"/>
                <w:kern w:val="0"/>
                <w:sz w:val="22"/>
                <w:szCs w:val="24"/>
              </w:rPr>
              <w:t>《木质地板冲击噪声测试方法》进行检测</w:t>
            </w:r>
          </w:p>
        </w:tc>
      </w:tr>
      <w:tr w:rsidR="00F874DA" w:rsidRPr="00DC7AC2" w14:paraId="00A1D461" w14:textId="77777777">
        <w:trPr>
          <w:trHeight w:val="2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F1F89B" w14:textId="27946F99" w:rsidR="00F874DA" w:rsidRPr="00DC7AC2" w:rsidRDefault="0004561F">
            <w:pPr>
              <w:widowControl/>
              <w:adjustRightInd w:val="0"/>
              <w:snapToGrid w:val="0"/>
              <w:spacing w:afterLines="0" w:line="240" w:lineRule="auto"/>
              <w:rPr>
                <w:rFonts w:ascii="Times New Roman" w:hAnsi="Times New Roman"/>
                <w:color w:val="000000"/>
                <w:kern w:val="0"/>
                <w:sz w:val="22"/>
              </w:rPr>
            </w:pPr>
            <w:r w:rsidRPr="00DC7AC2">
              <w:rPr>
                <w:rFonts w:ascii="Times New Roman" w:hAnsi="Times New Roman"/>
                <w:color w:val="000000"/>
                <w:kern w:val="0"/>
                <w:sz w:val="22"/>
              </w:rPr>
              <w:lastRenderedPageBreak/>
              <w:t>*</w:t>
            </w:r>
            <w:r w:rsidRPr="00DC7AC2">
              <w:rPr>
                <w:rFonts w:ascii="Times New Roman" w:hAnsi="宋体" w:hint="eastAsia"/>
                <w:color w:val="000000"/>
                <w:kern w:val="0"/>
                <w:sz w:val="22"/>
              </w:rPr>
              <w:t>创新性指标是指所针对的产品或服务，根据其特点、行业和市场需要所提出的消费升级、质量提升亟需或相关方关注的，</w:t>
            </w:r>
            <w:r w:rsidR="002B362E" w:rsidRPr="00DC7AC2">
              <w:rPr>
                <w:rFonts w:ascii="Times New Roman" w:hAnsi="宋体" w:hint="eastAsia"/>
                <w:color w:val="000000"/>
                <w:kern w:val="0"/>
                <w:sz w:val="22"/>
              </w:rPr>
              <w:t>且</w:t>
            </w:r>
            <w:r w:rsidRPr="00DC7AC2">
              <w:rPr>
                <w:rFonts w:ascii="Times New Roman" w:hAnsi="宋体" w:hint="eastAsia"/>
                <w:color w:val="000000"/>
                <w:kern w:val="0"/>
                <w:sz w:val="22"/>
              </w:rPr>
              <w:t>当前相关国家标准或行业标准中未提及的能反映产品性能和功能的指标。</w:t>
            </w:r>
          </w:p>
          <w:p w14:paraId="3ADB0D81" w14:textId="77777777" w:rsidR="00F874DA" w:rsidRPr="00DC7AC2" w:rsidRDefault="0004561F">
            <w:pPr>
              <w:widowControl/>
              <w:adjustRightInd w:val="0"/>
              <w:snapToGrid w:val="0"/>
              <w:spacing w:afterLines="0" w:line="240" w:lineRule="auto"/>
              <w:rPr>
                <w:rFonts w:ascii="Times New Roman" w:hAnsi="Times New Roman"/>
                <w:color w:val="000000"/>
                <w:kern w:val="0"/>
                <w:sz w:val="22"/>
              </w:rPr>
            </w:pPr>
            <w:r w:rsidRPr="00DC7AC2">
              <w:rPr>
                <w:rFonts w:ascii="Times New Roman" w:hAnsi="宋体" w:hint="eastAsia"/>
                <w:color w:val="000000"/>
                <w:kern w:val="0"/>
                <w:sz w:val="22"/>
              </w:rPr>
              <w:t>方案中应明确创新性指标的表征及检测方法</w:t>
            </w:r>
          </w:p>
        </w:tc>
      </w:tr>
    </w:tbl>
    <w:p w14:paraId="5B5D2E6E" w14:textId="345F6934" w:rsidR="00F874DA" w:rsidRPr="00DC7AC2" w:rsidRDefault="001F74A7" w:rsidP="00D5586E">
      <w:pPr>
        <w:spacing w:after="156"/>
        <w:ind w:firstLineChars="200" w:firstLine="560"/>
        <w:rPr>
          <w:rFonts w:ascii="Times New Roman" w:hAnsi="Times New Roman"/>
        </w:rPr>
      </w:pPr>
      <w:r w:rsidRPr="00DC7AC2">
        <w:rPr>
          <w:rFonts w:ascii="Times New Roman" w:hint="eastAsia"/>
        </w:rPr>
        <w:t>（</w:t>
      </w:r>
      <w:r w:rsidRPr="00DC7AC2">
        <w:rPr>
          <w:rFonts w:ascii="Times New Roman" w:hint="eastAsia"/>
        </w:rPr>
        <w:t>3</w:t>
      </w:r>
      <w:r w:rsidRPr="00DC7AC2">
        <w:rPr>
          <w:rFonts w:ascii="Times New Roman" w:hint="eastAsia"/>
        </w:rPr>
        <w:t>）</w:t>
      </w:r>
      <w:r w:rsidR="0004561F" w:rsidRPr="00DC7AC2">
        <w:rPr>
          <w:rFonts w:ascii="Times New Roman" w:hint="eastAsia"/>
        </w:rPr>
        <w:t>如果所针对的产品品种或服务类型没有国家</w:t>
      </w:r>
      <w:r w:rsidRPr="00DC7AC2">
        <w:rPr>
          <w:rFonts w:ascii="Times New Roman" w:hint="eastAsia"/>
        </w:rPr>
        <w:t>或</w:t>
      </w:r>
      <w:r w:rsidR="0004561F" w:rsidRPr="00DC7AC2">
        <w:rPr>
          <w:rFonts w:ascii="Times New Roman" w:hint="eastAsia"/>
        </w:rPr>
        <w:t>行业标准可供参考，依据《</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标准编制通则》</w:t>
      </w:r>
      <w:r w:rsidR="00B52B53" w:rsidRPr="00DC7AC2">
        <w:rPr>
          <w:rFonts w:ascii="Times New Roman" w:hint="eastAsia"/>
        </w:rPr>
        <w:t>（</w:t>
      </w:r>
      <w:r w:rsidR="005326ED" w:rsidRPr="005326ED">
        <w:rPr>
          <w:rFonts w:ascii="Times New Roman"/>
        </w:rPr>
        <w:t>T</w:t>
      </w:r>
      <w:r w:rsidR="005326ED">
        <w:rPr>
          <w:rFonts w:ascii="Times New Roman" w:hint="eastAsia"/>
        </w:rPr>
        <w:t>/</w:t>
      </w:r>
      <w:r w:rsidR="005326ED" w:rsidRPr="005326ED">
        <w:rPr>
          <w:rFonts w:ascii="Times New Roman"/>
        </w:rPr>
        <w:t>CAQP 015</w:t>
      </w:r>
      <w:r w:rsidR="005326ED" w:rsidRPr="005326ED">
        <w:rPr>
          <w:rFonts w:ascii="Times New Roman"/>
        </w:rPr>
        <w:t>—</w:t>
      </w:r>
      <w:r w:rsidR="005326ED" w:rsidRPr="005326ED">
        <w:rPr>
          <w:rFonts w:ascii="Times New Roman"/>
        </w:rPr>
        <w:t>2020</w:t>
      </w:r>
      <w:r w:rsidR="00B52B53" w:rsidRPr="00DC7AC2">
        <w:rPr>
          <w:rFonts w:ascii="Times New Roman" w:hint="eastAsia"/>
        </w:rPr>
        <w:t>）</w:t>
      </w:r>
      <w:r w:rsidR="0004561F" w:rsidRPr="00DC7AC2">
        <w:rPr>
          <w:rFonts w:ascii="Times New Roman" w:hint="eastAsia"/>
        </w:rPr>
        <w:t>建立评估指标体系并</w:t>
      </w:r>
      <w:r w:rsidR="00D1370A" w:rsidRPr="00DC7AC2">
        <w:rPr>
          <w:rFonts w:ascii="Times New Roman" w:hint="eastAsia"/>
        </w:rPr>
        <w:t>对指标定义及检测和验证进行说明</w:t>
      </w:r>
      <w:r w:rsidR="0004561F" w:rsidRPr="00DC7AC2">
        <w:rPr>
          <w:rFonts w:ascii="Times New Roman" w:hint="eastAsia"/>
        </w:rPr>
        <w:t>。此种情况示例如下：</w:t>
      </w:r>
    </w:p>
    <w:p w14:paraId="20CB1DB6" w14:textId="77777777" w:rsidR="00F874DA" w:rsidRPr="00DC7AC2" w:rsidRDefault="0004561F" w:rsidP="00D5586E">
      <w:pPr>
        <w:pStyle w:val="Tabletitle"/>
        <w:rPr>
          <w:rFonts w:ascii="Times New Roman" w:eastAsia="方正仿宋简体" w:hAnsi="Times New Roman"/>
        </w:rPr>
      </w:pPr>
      <w:r w:rsidRPr="00DC7AC2">
        <w:rPr>
          <w:rFonts w:ascii="Times New Roman" w:eastAsia="方正仿宋简体" w:hint="eastAsia"/>
        </w:rPr>
        <w:t>表</w:t>
      </w:r>
      <w:r w:rsidRPr="00DC7AC2">
        <w:rPr>
          <w:rFonts w:ascii="Times New Roman" w:eastAsia="方正仿宋简体" w:hAnsi="Times New Roman"/>
        </w:rPr>
        <w:t xml:space="preserve">5. </w:t>
      </w:r>
      <w:r w:rsidRPr="00DC7AC2">
        <w:rPr>
          <w:rFonts w:ascii="Times New Roman" w:eastAsia="方正仿宋简体" w:hint="eastAsia"/>
        </w:rPr>
        <w:t>线上交易服务企业标准</w:t>
      </w:r>
      <w:r w:rsidRPr="00DC7AC2">
        <w:rPr>
          <w:rFonts w:ascii="Times New Roman" w:eastAsia="方正仿宋简体" w:hAnsi="Times New Roman" w:hint="eastAsia"/>
        </w:rPr>
        <w:t>“</w:t>
      </w:r>
      <w:r w:rsidRPr="00DC7AC2">
        <w:rPr>
          <w:rFonts w:ascii="Times New Roman" w:eastAsia="方正仿宋简体" w:hint="eastAsia"/>
        </w:rPr>
        <w:t>领跑者</w:t>
      </w:r>
      <w:r w:rsidRPr="00DC7AC2">
        <w:rPr>
          <w:rFonts w:ascii="Times New Roman" w:eastAsia="方正仿宋简体" w:hAnsi="Times New Roman" w:hint="eastAsia"/>
        </w:rPr>
        <w:t>”</w:t>
      </w:r>
      <w:r w:rsidRPr="00DC7AC2">
        <w:rPr>
          <w:rFonts w:ascii="Times New Roman" w:eastAsia="方正仿宋简体" w:hint="eastAsia"/>
        </w:rPr>
        <w:t>评估指标体系</w:t>
      </w:r>
    </w:p>
    <w:tbl>
      <w:tblPr>
        <w:tblStyle w:val="110"/>
        <w:tblW w:w="4867" w:type="pct"/>
        <w:tblLook w:val="04A0" w:firstRow="1" w:lastRow="0" w:firstColumn="1" w:lastColumn="0" w:noHBand="0" w:noVBand="1"/>
      </w:tblPr>
      <w:tblGrid>
        <w:gridCol w:w="1129"/>
        <w:gridCol w:w="1701"/>
        <w:gridCol w:w="3120"/>
        <w:gridCol w:w="2125"/>
      </w:tblGrid>
      <w:tr w:rsidR="00F874DA" w:rsidRPr="00DC7AC2" w14:paraId="75EF9BF5" w14:textId="77777777">
        <w:trPr>
          <w:trHeight w:val="227"/>
        </w:trPr>
        <w:tc>
          <w:tcPr>
            <w:tcW w:w="699" w:type="pct"/>
            <w:tcBorders>
              <w:left w:val="single" w:sz="4" w:space="0" w:color="auto"/>
              <w:right w:val="single" w:sz="4" w:space="0" w:color="auto"/>
            </w:tcBorders>
          </w:tcPr>
          <w:p w14:paraId="2B3F95B4"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序号</w:t>
            </w:r>
          </w:p>
        </w:tc>
        <w:tc>
          <w:tcPr>
            <w:tcW w:w="1053" w:type="pct"/>
            <w:tcBorders>
              <w:left w:val="single" w:sz="4" w:space="0" w:color="auto"/>
              <w:right w:val="single" w:sz="4" w:space="0" w:color="auto"/>
            </w:tcBorders>
            <w:vAlign w:val="center"/>
          </w:tcPr>
          <w:p w14:paraId="415ED1EA" w14:textId="77777777" w:rsidR="00F874DA" w:rsidRPr="00DC7AC2" w:rsidRDefault="0004561F">
            <w:pPr>
              <w:widowControl/>
              <w:adjustRightInd w:val="0"/>
              <w:snapToGrid w:val="0"/>
              <w:spacing w:afterLines="0" w:line="240" w:lineRule="auto"/>
              <w:jc w:val="center"/>
              <w:rPr>
                <w:rFonts w:ascii="Times New Roman" w:eastAsia="宋体" w:hAnsi="Times New Roman"/>
                <w:color w:val="000000"/>
                <w:kern w:val="0"/>
                <w:sz w:val="22"/>
              </w:rPr>
            </w:pPr>
            <w:r w:rsidRPr="00DC7AC2">
              <w:rPr>
                <w:rFonts w:ascii="Times New Roman" w:hAnsi="宋体" w:hint="eastAsia"/>
                <w:color w:val="000000"/>
                <w:kern w:val="0"/>
                <w:sz w:val="22"/>
              </w:rPr>
              <w:t>指标类型</w:t>
            </w:r>
          </w:p>
        </w:tc>
        <w:tc>
          <w:tcPr>
            <w:tcW w:w="1932" w:type="pct"/>
            <w:tcBorders>
              <w:left w:val="single" w:sz="4" w:space="0" w:color="auto"/>
              <w:right w:val="single" w:sz="4" w:space="0" w:color="auto"/>
            </w:tcBorders>
          </w:tcPr>
          <w:p w14:paraId="6DA7C856" w14:textId="77777777" w:rsidR="00F874DA" w:rsidRPr="00DC7AC2" w:rsidRDefault="0004561F">
            <w:pPr>
              <w:widowControl/>
              <w:adjustRightInd w:val="0"/>
              <w:snapToGrid w:val="0"/>
              <w:spacing w:afterLines="0" w:line="240" w:lineRule="auto"/>
              <w:jc w:val="center"/>
              <w:rPr>
                <w:rFonts w:ascii="Times New Roman" w:eastAsia="宋体" w:hAnsi="Times New Roman"/>
                <w:color w:val="000000"/>
                <w:kern w:val="0"/>
                <w:sz w:val="22"/>
              </w:rPr>
            </w:pPr>
            <w:r w:rsidRPr="00DC7AC2">
              <w:rPr>
                <w:rFonts w:ascii="Times New Roman" w:hAnsi="宋体" w:hint="eastAsia"/>
                <w:color w:val="000000"/>
                <w:kern w:val="0"/>
                <w:sz w:val="22"/>
              </w:rPr>
              <w:t>评估指标</w:t>
            </w:r>
          </w:p>
        </w:tc>
        <w:tc>
          <w:tcPr>
            <w:tcW w:w="1316" w:type="pct"/>
            <w:tcBorders>
              <w:left w:val="single" w:sz="4" w:space="0" w:color="auto"/>
              <w:right w:val="single" w:sz="4" w:space="0" w:color="auto"/>
            </w:tcBorders>
            <w:vAlign w:val="center"/>
          </w:tcPr>
          <w:p w14:paraId="58BD6C46" w14:textId="77777777" w:rsidR="00F874DA" w:rsidRPr="00DC7AC2" w:rsidRDefault="0004561F">
            <w:pPr>
              <w:widowControl/>
              <w:adjustRightInd w:val="0"/>
              <w:snapToGrid w:val="0"/>
              <w:spacing w:afterLines="0" w:line="240" w:lineRule="auto"/>
              <w:jc w:val="center"/>
              <w:rPr>
                <w:rFonts w:ascii="Times New Roman" w:eastAsia="宋体" w:hAnsi="Times New Roman"/>
                <w:color w:val="000000"/>
                <w:kern w:val="0"/>
                <w:sz w:val="22"/>
              </w:rPr>
            </w:pPr>
            <w:r w:rsidRPr="00DC7AC2">
              <w:rPr>
                <w:rFonts w:ascii="Times New Roman" w:hAnsi="宋体" w:hint="eastAsia"/>
                <w:color w:val="000000"/>
                <w:kern w:val="0"/>
                <w:sz w:val="22"/>
              </w:rPr>
              <w:t>指标选取说明</w:t>
            </w:r>
          </w:p>
        </w:tc>
      </w:tr>
      <w:tr w:rsidR="009960C0" w:rsidRPr="00DC7AC2" w14:paraId="6F22F725" w14:textId="77777777">
        <w:trPr>
          <w:trHeight w:val="227"/>
        </w:trPr>
        <w:tc>
          <w:tcPr>
            <w:tcW w:w="699" w:type="pct"/>
            <w:tcBorders>
              <w:left w:val="single" w:sz="4" w:space="0" w:color="auto"/>
              <w:right w:val="single" w:sz="4" w:space="0" w:color="auto"/>
            </w:tcBorders>
          </w:tcPr>
          <w:p w14:paraId="043F00BE"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1</w:t>
            </w:r>
          </w:p>
        </w:tc>
        <w:tc>
          <w:tcPr>
            <w:tcW w:w="1053" w:type="pct"/>
            <w:vMerge w:val="restart"/>
            <w:tcBorders>
              <w:left w:val="single" w:sz="4" w:space="0" w:color="auto"/>
              <w:right w:val="single" w:sz="4" w:space="0" w:color="auto"/>
            </w:tcBorders>
            <w:vAlign w:val="center"/>
          </w:tcPr>
          <w:p w14:paraId="000C1A85"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基础指标</w:t>
            </w:r>
          </w:p>
        </w:tc>
        <w:tc>
          <w:tcPr>
            <w:tcW w:w="1932" w:type="pct"/>
            <w:tcBorders>
              <w:left w:val="single" w:sz="4" w:space="0" w:color="auto"/>
              <w:right w:val="single" w:sz="4" w:space="0" w:color="auto"/>
            </w:tcBorders>
            <w:vAlign w:val="center"/>
          </w:tcPr>
          <w:p w14:paraId="6B621B35"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信息保密要求</w:t>
            </w:r>
          </w:p>
        </w:tc>
        <w:tc>
          <w:tcPr>
            <w:tcW w:w="1316" w:type="pct"/>
            <w:vMerge w:val="restart"/>
            <w:tcBorders>
              <w:left w:val="single" w:sz="4" w:space="0" w:color="auto"/>
              <w:right w:val="single" w:sz="4" w:space="0" w:color="auto"/>
            </w:tcBorders>
            <w:vAlign w:val="center"/>
          </w:tcPr>
          <w:p w14:paraId="2DBAB79E"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使用信息安全方面</w:t>
            </w:r>
          </w:p>
        </w:tc>
      </w:tr>
      <w:tr w:rsidR="009960C0" w:rsidRPr="00DC7AC2" w14:paraId="2459C5BB" w14:textId="77777777">
        <w:trPr>
          <w:trHeight w:val="227"/>
        </w:trPr>
        <w:tc>
          <w:tcPr>
            <w:tcW w:w="699" w:type="pct"/>
            <w:tcBorders>
              <w:left w:val="single" w:sz="4" w:space="0" w:color="auto"/>
              <w:right w:val="single" w:sz="4" w:space="0" w:color="auto"/>
            </w:tcBorders>
          </w:tcPr>
          <w:p w14:paraId="2B7042F9"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2</w:t>
            </w:r>
          </w:p>
        </w:tc>
        <w:tc>
          <w:tcPr>
            <w:tcW w:w="1053" w:type="pct"/>
            <w:vMerge/>
            <w:tcBorders>
              <w:left w:val="single" w:sz="4" w:space="0" w:color="auto"/>
              <w:right w:val="single" w:sz="4" w:space="0" w:color="auto"/>
            </w:tcBorders>
            <w:vAlign w:val="center"/>
          </w:tcPr>
          <w:p w14:paraId="0CC6201B"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932" w:type="pct"/>
            <w:tcBorders>
              <w:left w:val="single" w:sz="4" w:space="0" w:color="auto"/>
              <w:bottom w:val="single" w:sz="4" w:space="0" w:color="auto"/>
              <w:right w:val="single" w:sz="4" w:space="0" w:color="auto"/>
            </w:tcBorders>
            <w:vAlign w:val="center"/>
          </w:tcPr>
          <w:p w14:paraId="27CA5086"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服务连续在线可信性</w:t>
            </w:r>
          </w:p>
        </w:tc>
        <w:tc>
          <w:tcPr>
            <w:tcW w:w="1316" w:type="pct"/>
            <w:vMerge/>
            <w:tcBorders>
              <w:left w:val="single" w:sz="4" w:space="0" w:color="auto"/>
              <w:right w:val="single" w:sz="4" w:space="0" w:color="auto"/>
            </w:tcBorders>
            <w:vAlign w:val="center"/>
          </w:tcPr>
          <w:p w14:paraId="177FFEAC"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r>
      <w:tr w:rsidR="009960C0" w:rsidRPr="00DC7AC2" w14:paraId="2361738B" w14:textId="77777777">
        <w:trPr>
          <w:trHeight w:val="227"/>
        </w:trPr>
        <w:tc>
          <w:tcPr>
            <w:tcW w:w="699" w:type="pct"/>
            <w:tcBorders>
              <w:left w:val="single" w:sz="4" w:space="0" w:color="auto"/>
              <w:right w:val="single" w:sz="4" w:space="0" w:color="auto"/>
            </w:tcBorders>
          </w:tcPr>
          <w:p w14:paraId="23036815"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3</w:t>
            </w:r>
          </w:p>
        </w:tc>
        <w:tc>
          <w:tcPr>
            <w:tcW w:w="1053" w:type="pct"/>
            <w:vMerge/>
            <w:tcBorders>
              <w:left w:val="single" w:sz="4" w:space="0" w:color="auto"/>
              <w:right w:val="single" w:sz="4" w:space="0" w:color="auto"/>
            </w:tcBorders>
            <w:vAlign w:val="center"/>
          </w:tcPr>
          <w:p w14:paraId="54BCBC9A"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932" w:type="pct"/>
            <w:tcBorders>
              <w:left w:val="single" w:sz="4" w:space="0" w:color="auto"/>
              <w:bottom w:val="single" w:sz="4" w:space="0" w:color="auto"/>
              <w:right w:val="single" w:sz="4" w:space="0" w:color="auto"/>
            </w:tcBorders>
            <w:vAlign w:val="center"/>
          </w:tcPr>
          <w:p w14:paraId="679C4B04"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增强身份认证要求</w:t>
            </w:r>
          </w:p>
        </w:tc>
        <w:tc>
          <w:tcPr>
            <w:tcW w:w="1316" w:type="pct"/>
            <w:vMerge/>
            <w:tcBorders>
              <w:left w:val="single" w:sz="4" w:space="0" w:color="auto"/>
              <w:right w:val="single" w:sz="4" w:space="0" w:color="auto"/>
            </w:tcBorders>
            <w:vAlign w:val="center"/>
          </w:tcPr>
          <w:p w14:paraId="71F6C7F2"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r>
      <w:tr w:rsidR="009960C0" w:rsidRPr="00DC7AC2" w14:paraId="785BD93A" w14:textId="77777777">
        <w:trPr>
          <w:trHeight w:val="227"/>
        </w:trPr>
        <w:tc>
          <w:tcPr>
            <w:tcW w:w="699" w:type="pct"/>
            <w:tcBorders>
              <w:left w:val="single" w:sz="4" w:space="0" w:color="auto"/>
              <w:bottom w:val="single" w:sz="4" w:space="0" w:color="auto"/>
              <w:right w:val="single" w:sz="4" w:space="0" w:color="auto"/>
            </w:tcBorders>
          </w:tcPr>
          <w:p w14:paraId="6C9A733C"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4</w:t>
            </w:r>
          </w:p>
        </w:tc>
        <w:tc>
          <w:tcPr>
            <w:tcW w:w="1053" w:type="pct"/>
            <w:vMerge/>
            <w:tcBorders>
              <w:left w:val="single" w:sz="4" w:space="0" w:color="auto"/>
              <w:bottom w:val="single" w:sz="4" w:space="0" w:color="auto"/>
              <w:right w:val="single" w:sz="4" w:space="0" w:color="auto"/>
            </w:tcBorders>
            <w:vAlign w:val="center"/>
          </w:tcPr>
          <w:p w14:paraId="7C43B988"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932" w:type="pct"/>
            <w:tcBorders>
              <w:left w:val="single" w:sz="4" w:space="0" w:color="auto"/>
              <w:bottom w:val="single" w:sz="4" w:space="0" w:color="auto"/>
              <w:right w:val="single" w:sz="4" w:space="0" w:color="auto"/>
            </w:tcBorders>
            <w:vAlign w:val="center"/>
          </w:tcPr>
          <w:p w14:paraId="4D31969C"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风险控制能力</w:t>
            </w:r>
          </w:p>
        </w:tc>
        <w:tc>
          <w:tcPr>
            <w:tcW w:w="1316" w:type="pct"/>
            <w:vMerge/>
            <w:tcBorders>
              <w:left w:val="single" w:sz="4" w:space="0" w:color="auto"/>
              <w:bottom w:val="single" w:sz="4" w:space="0" w:color="auto"/>
              <w:right w:val="single" w:sz="4" w:space="0" w:color="auto"/>
            </w:tcBorders>
            <w:vAlign w:val="center"/>
          </w:tcPr>
          <w:p w14:paraId="026BB06C"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r>
      <w:tr w:rsidR="00F874DA" w:rsidRPr="00DC7AC2" w14:paraId="245B0480" w14:textId="77777777">
        <w:trPr>
          <w:trHeight w:val="227"/>
        </w:trPr>
        <w:tc>
          <w:tcPr>
            <w:tcW w:w="699" w:type="pct"/>
            <w:tcBorders>
              <w:left w:val="single" w:sz="4" w:space="0" w:color="auto"/>
              <w:right w:val="single" w:sz="4" w:space="0" w:color="auto"/>
            </w:tcBorders>
          </w:tcPr>
          <w:p w14:paraId="76A97689"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5</w:t>
            </w:r>
          </w:p>
        </w:tc>
        <w:tc>
          <w:tcPr>
            <w:tcW w:w="1053" w:type="pct"/>
            <w:vMerge w:val="restart"/>
            <w:tcBorders>
              <w:left w:val="single" w:sz="4" w:space="0" w:color="auto"/>
              <w:right w:val="single" w:sz="4" w:space="0" w:color="auto"/>
            </w:tcBorders>
            <w:vAlign w:val="center"/>
          </w:tcPr>
          <w:p w14:paraId="5E356F43"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核心指标</w:t>
            </w:r>
          </w:p>
        </w:tc>
        <w:tc>
          <w:tcPr>
            <w:tcW w:w="1932" w:type="pct"/>
            <w:tcBorders>
              <w:left w:val="single" w:sz="4" w:space="0" w:color="auto"/>
              <w:right w:val="single" w:sz="4" w:space="0" w:color="auto"/>
            </w:tcBorders>
            <w:vAlign w:val="center"/>
          </w:tcPr>
          <w:p w14:paraId="42FA432B"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系统稳定性</w:t>
            </w:r>
          </w:p>
        </w:tc>
        <w:tc>
          <w:tcPr>
            <w:tcW w:w="1316" w:type="pct"/>
            <w:vMerge w:val="restart"/>
            <w:tcBorders>
              <w:left w:val="single" w:sz="4" w:space="0" w:color="auto"/>
              <w:right w:val="single" w:sz="4" w:space="0" w:color="auto"/>
            </w:tcBorders>
            <w:vAlign w:val="center"/>
          </w:tcPr>
          <w:p w14:paraId="15EF9CB2"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使用体验方面</w:t>
            </w:r>
          </w:p>
        </w:tc>
      </w:tr>
      <w:tr w:rsidR="009960C0" w:rsidRPr="00DC7AC2" w14:paraId="6E4FB99D" w14:textId="77777777">
        <w:trPr>
          <w:trHeight w:val="227"/>
        </w:trPr>
        <w:tc>
          <w:tcPr>
            <w:tcW w:w="699" w:type="pct"/>
            <w:tcBorders>
              <w:left w:val="single" w:sz="4" w:space="0" w:color="auto"/>
              <w:right w:val="single" w:sz="4" w:space="0" w:color="auto"/>
            </w:tcBorders>
          </w:tcPr>
          <w:p w14:paraId="52C85FF1"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6</w:t>
            </w:r>
          </w:p>
        </w:tc>
        <w:tc>
          <w:tcPr>
            <w:tcW w:w="1053" w:type="pct"/>
            <w:vMerge/>
            <w:tcBorders>
              <w:left w:val="single" w:sz="4" w:space="0" w:color="auto"/>
              <w:right w:val="single" w:sz="4" w:space="0" w:color="auto"/>
            </w:tcBorders>
            <w:vAlign w:val="center"/>
          </w:tcPr>
          <w:p w14:paraId="6C15784A"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932" w:type="pct"/>
            <w:tcBorders>
              <w:left w:val="single" w:sz="4" w:space="0" w:color="auto"/>
              <w:right w:val="single" w:sz="4" w:space="0" w:color="auto"/>
            </w:tcBorders>
            <w:vAlign w:val="center"/>
          </w:tcPr>
          <w:p w14:paraId="0EB4A3A0"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系统易用性</w:t>
            </w:r>
          </w:p>
        </w:tc>
        <w:tc>
          <w:tcPr>
            <w:tcW w:w="1316" w:type="pct"/>
            <w:vMerge/>
            <w:tcBorders>
              <w:left w:val="single" w:sz="4" w:space="0" w:color="auto"/>
              <w:right w:val="single" w:sz="4" w:space="0" w:color="auto"/>
            </w:tcBorders>
            <w:vAlign w:val="center"/>
          </w:tcPr>
          <w:p w14:paraId="42F5E49A"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r>
      <w:tr w:rsidR="00F874DA" w:rsidRPr="00DC7AC2" w14:paraId="7EE1CB7C" w14:textId="77777777">
        <w:trPr>
          <w:trHeight w:val="227"/>
        </w:trPr>
        <w:tc>
          <w:tcPr>
            <w:tcW w:w="699" w:type="pct"/>
            <w:tcBorders>
              <w:left w:val="single" w:sz="4" w:space="0" w:color="auto"/>
              <w:right w:val="single" w:sz="4" w:space="0" w:color="auto"/>
            </w:tcBorders>
          </w:tcPr>
          <w:p w14:paraId="0390BBCB"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7</w:t>
            </w:r>
          </w:p>
        </w:tc>
        <w:tc>
          <w:tcPr>
            <w:tcW w:w="1053" w:type="pct"/>
            <w:vMerge/>
            <w:tcBorders>
              <w:left w:val="single" w:sz="4" w:space="0" w:color="auto"/>
              <w:right w:val="single" w:sz="4" w:space="0" w:color="auto"/>
            </w:tcBorders>
            <w:vAlign w:val="center"/>
          </w:tcPr>
          <w:p w14:paraId="628102AE"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932" w:type="pct"/>
            <w:tcBorders>
              <w:left w:val="single" w:sz="4" w:space="0" w:color="auto"/>
              <w:right w:val="single" w:sz="4" w:space="0" w:color="auto"/>
            </w:tcBorders>
            <w:vAlign w:val="center"/>
          </w:tcPr>
          <w:p w14:paraId="0A50C64C"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客服代表行为规范</w:t>
            </w:r>
          </w:p>
        </w:tc>
        <w:tc>
          <w:tcPr>
            <w:tcW w:w="1316" w:type="pct"/>
            <w:vMerge/>
            <w:tcBorders>
              <w:left w:val="single" w:sz="4" w:space="0" w:color="auto"/>
              <w:right w:val="single" w:sz="4" w:space="0" w:color="auto"/>
            </w:tcBorders>
            <w:vAlign w:val="center"/>
          </w:tcPr>
          <w:p w14:paraId="57D41977"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r>
      <w:tr w:rsidR="00B52B53" w:rsidRPr="00DC7AC2" w14:paraId="796FE1AE" w14:textId="77777777">
        <w:trPr>
          <w:trHeight w:val="227"/>
        </w:trPr>
        <w:tc>
          <w:tcPr>
            <w:tcW w:w="699" w:type="pct"/>
            <w:tcBorders>
              <w:left w:val="single" w:sz="4" w:space="0" w:color="auto"/>
              <w:right w:val="single" w:sz="4" w:space="0" w:color="auto"/>
            </w:tcBorders>
          </w:tcPr>
          <w:p w14:paraId="37484B69"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8</w:t>
            </w:r>
          </w:p>
        </w:tc>
        <w:tc>
          <w:tcPr>
            <w:tcW w:w="1053" w:type="pct"/>
            <w:vMerge/>
            <w:tcBorders>
              <w:left w:val="single" w:sz="4" w:space="0" w:color="auto"/>
              <w:right w:val="single" w:sz="4" w:space="0" w:color="auto"/>
            </w:tcBorders>
            <w:vAlign w:val="center"/>
          </w:tcPr>
          <w:p w14:paraId="6B81BC41"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932" w:type="pct"/>
            <w:tcBorders>
              <w:left w:val="single" w:sz="4" w:space="0" w:color="auto"/>
              <w:right w:val="single" w:sz="4" w:space="0" w:color="auto"/>
            </w:tcBorders>
            <w:vAlign w:val="center"/>
          </w:tcPr>
          <w:p w14:paraId="6B2003E5"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客户服务响应</w:t>
            </w:r>
          </w:p>
        </w:tc>
        <w:tc>
          <w:tcPr>
            <w:tcW w:w="1316" w:type="pct"/>
            <w:vMerge/>
            <w:tcBorders>
              <w:left w:val="single" w:sz="4" w:space="0" w:color="auto"/>
              <w:right w:val="single" w:sz="4" w:space="0" w:color="auto"/>
            </w:tcBorders>
            <w:vAlign w:val="center"/>
          </w:tcPr>
          <w:p w14:paraId="464252D0"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r>
      <w:tr w:rsidR="00F874DA" w:rsidRPr="00DC7AC2" w14:paraId="0D410104" w14:textId="77777777">
        <w:trPr>
          <w:trHeight w:val="227"/>
        </w:trPr>
        <w:tc>
          <w:tcPr>
            <w:tcW w:w="699" w:type="pct"/>
            <w:tcBorders>
              <w:left w:val="single" w:sz="4" w:space="0" w:color="auto"/>
              <w:right w:val="single" w:sz="4" w:space="0" w:color="auto"/>
            </w:tcBorders>
          </w:tcPr>
          <w:p w14:paraId="5431D489"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9</w:t>
            </w:r>
          </w:p>
        </w:tc>
        <w:tc>
          <w:tcPr>
            <w:tcW w:w="1053" w:type="pct"/>
            <w:vMerge w:val="restart"/>
            <w:tcBorders>
              <w:left w:val="single" w:sz="4" w:space="0" w:color="auto"/>
              <w:right w:val="single" w:sz="4" w:space="0" w:color="auto"/>
            </w:tcBorders>
            <w:vAlign w:val="center"/>
          </w:tcPr>
          <w:p w14:paraId="16B35D38"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创新指标</w:t>
            </w:r>
          </w:p>
        </w:tc>
        <w:tc>
          <w:tcPr>
            <w:tcW w:w="1932" w:type="pct"/>
            <w:tcBorders>
              <w:top w:val="single" w:sz="4" w:space="0" w:color="auto"/>
              <w:left w:val="single" w:sz="4" w:space="0" w:color="auto"/>
              <w:right w:val="single" w:sz="4" w:space="0" w:color="auto"/>
            </w:tcBorders>
            <w:vAlign w:val="center"/>
          </w:tcPr>
          <w:p w14:paraId="7A0BF1D3"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人工智能功能</w:t>
            </w:r>
          </w:p>
        </w:tc>
        <w:tc>
          <w:tcPr>
            <w:tcW w:w="1316" w:type="pct"/>
            <w:vMerge w:val="restart"/>
            <w:tcBorders>
              <w:top w:val="single" w:sz="4" w:space="0" w:color="auto"/>
              <w:left w:val="single" w:sz="4" w:space="0" w:color="auto"/>
              <w:right w:val="single" w:sz="4" w:space="0" w:color="auto"/>
            </w:tcBorders>
            <w:vAlign w:val="center"/>
          </w:tcPr>
          <w:p w14:paraId="37492C9B"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与新技术结合方面</w:t>
            </w:r>
          </w:p>
        </w:tc>
      </w:tr>
      <w:tr w:rsidR="00F874DA" w:rsidRPr="00DC7AC2" w14:paraId="69970515" w14:textId="77777777">
        <w:trPr>
          <w:trHeight w:val="227"/>
        </w:trPr>
        <w:tc>
          <w:tcPr>
            <w:tcW w:w="699" w:type="pct"/>
            <w:tcBorders>
              <w:left w:val="single" w:sz="4" w:space="0" w:color="auto"/>
              <w:right w:val="single" w:sz="4" w:space="0" w:color="auto"/>
            </w:tcBorders>
          </w:tcPr>
          <w:p w14:paraId="11D0AD9A"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Times New Roman"/>
                <w:color w:val="000000"/>
                <w:kern w:val="0"/>
                <w:sz w:val="22"/>
              </w:rPr>
              <w:t>10</w:t>
            </w:r>
          </w:p>
        </w:tc>
        <w:tc>
          <w:tcPr>
            <w:tcW w:w="1053" w:type="pct"/>
            <w:vMerge/>
            <w:tcBorders>
              <w:left w:val="single" w:sz="4" w:space="0" w:color="auto"/>
              <w:right w:val="single" w:sz="4" w:space="0" w:color="auto"/>
            </w:tcBorders>
            <w:vAlign w:val="center"/>
          </w:tcPr>
          <w:p w14:paraId="0DA0BACD" w14:textId="77777777" w:rsidR="00F874DA" w:rsidRPr="00DC7AC2" w:rsidRDefault="00F874DA">
            <w:pPr>
              <w:widowControl/>
              <w:adjustRightInd w:val="0"/>
              <w:snapToGrid w:val="0"/>
              <w:spacing w:afterLines="0" w:line="240" w:lineRule="auto"/>
              <w:jc w:val="center"/>
              <w:rPr>
                <w:rFonts w:ascii="Times New Roman" w:hAnsi="Times New Roman"/>
                <w:color w:val="000000"/>
                <w:kern w:val="0"/>
                <w:sz w:val="22"/>
              </w:rPr>
            </w:pPr>
          </w:p>
        </w:tc>
        <w:tc>
          <w:tcPr>
            <w:tcW w:w="1932" w:type="pct"/>
            <w:tcBorders>
              <w:top w:val="single" w:sz="4" w:space="0" w:color="auto"/>
              <w:left w:val="single" w:sz="4" w:space="0" w:color="auto"/>
              <w:right w:val="single" w:sz="4" w:space="0" w:color="auto"/>
            </w:tcBorders>
            <w:vAlign w:val="center"/>
          </w:tcPr>
          <w:p w14:paraId="6A2AF362" w14:textId="77777777" w:rsidR="00F874DA" w:rsidRPr="00DC7AC2" w:rsidRDefault="0004561F">
            <w:pPr>
              <w:widowControl/>
              <w:adjustRightInd w:val="0"/>
              <w:snapToGrid w:val="0"/>
              <w:spacing w:afterLines="0" w:line="240" w:lineRule="auto"/>
              <w:jc w:val="center"/>
              <w:rPr>
                <w:rFonts w:ascii="Times New Roman" w:hAnsi="Times New Roman"/>
                <w:color w:val="000000"/>
                <w:kern w:val="0"/>
                <w:sz w:val="22"/>
              </w:rPr>
            </w:pPr>
            <w:r w:rsidRPr="00DC7AC2">
              <w:rPr>
                <w:rFonts w:ascii="Times New Roman" w:hAnsi="宋体" w:hint="eastAsia"/>
                <w:color w:val="000000"/>
                <w:kern w:val="0"/>
                <w:sz w:val="22"/>
              </w:rPr>
              <w:t>区块链功能</w:t>
            </w:r>
          </w:p>
        </w:tc>
        <w:tc>
          <w:tcPr>
            <w:tcW w:w="1316" w:type="pct"/>
            <w:vMerge/>
            <w:tcBorders>
              <w:left w:val="single" w:sz="4" w:space="0" w:color="auto"/>
              <w:right w:val="single" w:sz="4" w:space="0" w:color="auto"/>
            </w:tcBorders>
            <w:vAlign w:val="center"/>
          </w:tcPr>
          <w:p w14:paraId="0CC7D730" w14:textId="77777777" w:rsidR="00F874DA" w:rsidRPr="00DC7AC2" w:rsidRDefault="00F874DA">
            <w:pPr>
              <w:adjustRightInd w:val="0"/>
              <w:snapToGrid w:val="0"/>
              <w:spacing w:afterLines="0" w:line="240" w:lineRule="auto"/>
              <w:jc w:val="center"/>
              <w:rPr>
                <w:rFonts w:ascii="Times New Roman" w:eastAsia="楷体_GB2312" w:hAnsi="Times New Roman"/>
                <w:sz w:val="21"/>
                <w:szCs w:val="21"/>
              </w:rPr>
            </w:pPr>
          </w:p>
        </w:tc>
      </w:tr>
    </w:tbl>
    <w:p w14:paraId="61AADCC1" w14:textId="77777777" w:rsidR="00F874DA" w:rsidRPr="00DC7AC2" w:rsidRDefault="0004561F" w:rsidP="00D5586E">
      <w:pPr>
        <w:pStyle w:val="2"/>
        <w:spacing w:after="156"/>
        <w:rPr>
          <w:rFonts w:ascii="Times New Roman" w:hAnsi="Times New Roman" w:cs="Times New Roman"/>
        </w:rPr>
      </w:pPr>
      <w:r w:rsidRPr="00DC7AC2">
        <w:rPr>
          <w:rFonts w:ascii="Times New Roman" w:cs="Times New Roman" w:hint="eastAsia"/>
        </w:rPr>
        <w:t>三、企业标准排行榜的形成</w:t>
      </w:r>
    </w:p>
    <w:p w14:paraId="72E3C80E" w14:textId="77777777" w:rsidR="00F874DA" w:rsidRPr="00DC7AC2" w:rsidRDefault="0004561F" w:rsidP="00D5586E">
      <w:pPr>
        <w:spacing w:after="156"/>
        <w:ind w:firstLineChars="200" w:firstLine="560"/>
        <w:rPr>
          <w:rFonts w:ascii="Times New Roman" w:hAnsi="Times New Roman"/>
        </w:rPr>
      </w:pPr>
      <w:r w:rsidRPr="00DC7AC2">
        <w:rPr>
          <w:rFonts w:ascii="Times New Roman" w:hint="eastAsia"/>
        </w:rPr>
        <w:t>此部分在方案中应至少包括以下内容：</w:t>
      </w:r>
    </w:p>
    <w:p w14:paraId="277EA92A" w14:textId="77777777" w:rsidR="00F874DA" w:rsidRPr="00DC7AC2" w:rsidRDefault="0004561F" w:rsidP="00D5586E">
      <w:pPr>
        <w:pStyle w:val="3"/>
        <w:spacing w:after="156"/>
        <w:rPr>
          <w:rFonts w:ascii="Times New Roman" w:hAnsi="Times New Roman"/>
        </w:rPr>
      </w:pPr>
      <w:r w:rsidRPr="00DC7AC2">
        <w:rPr>
          <w:rFonts w:ascii="Times New Roman" w:hAnsi="Times New Roman"/>
        </w:rPr>
        <w:t xml:space="preserve">3.1 </w:t>
      </w:r>
      <w:r w:rsidRPr="00DC7AC2">
        <w:rPr>
          <w:rFonts w:ascii="Times New Roman" w:hint="eastAsia"/>
        </w:rPr>
        <w:t>企业标准</w:t>
      </w:r>
      <w:r w:rsidR="00C751F9" w:rsidRPr="00DC7AC2">
        <w:rPr>
          <w:rFonts w:ascii="Times New Roman" w:hint="eastAsia"/>
        </w:rPr>
        <w:t>平台</w:t>
      </w:r>
      <w:r w:rsidRPr="00DC7AC2">
        <w:rPr>
          <w:rFonts w:ascii="Times New Roman" w:hint="eastAsia"/>
        </w:rPr>
        <w:t>检索关键词信息</w:t>
      </w:r>
    </w:p>
    <w:p w14:paraId="412C6F46" w14:textId="77777777" w:rsidR="00F874DA" w:rsidRPr="00DC7AC2" w:rsidRDefault="0004561F" w:rsidP="00D5586E">
      <w:pPr>
        <w:spacing w:after="156"/>
        <w:ind w:firstLine="560"/>
        <w:rPr>
          <w:rFonts w:ascii="Times New Roman" w:hAnsi="Times New Roman"/>
          <w:b/>
          <w:bCs/>
        </w:rPr>
      </w:pPr>
      <w:r w:rsidRPr="00DC7AC2">
        <w:rPr>
          <w:rFonts w:ascii="Times New Roman" w:hint="eastAsia"/>
        </w:rPr>
        <w:t>进入企业标准排行榜和</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评估的标准应为在企业标准信息公共服务平台（</w:t>
      </w:r>
      <w:r w:rsidRPr="00DC7AC2">
        <w:rPr>
          <w:rFonts w:ascii="Times New Roman" w:hAnsi="Times New Roman"/>
        </w:rPr>
        <w:t>http://www.cpbz.gov.cn/</w:t>
      </w:r>
      <w:r w:rsidRPr="00DC7AC2">
        <w:rPr>
          <w:rFonts w:ascii="Times New Roman" w:hint="eastAsia"/>
        </w:rPr>
        <w:t>）公开的标准。相关企业标准将采用关键词检索的方式对平台公开的标准进行全数据库查找，</w:t>
      </w:r>
      <w:r w:rsidRPr="00DC7AC2">
        <w:rPr>
          <w:rFonts w:ascii="Times New Roman" w:hint="eastAsia"/>
          <w:b/>
          <w:bCs/>
        </w:rPr>
        <w:t>因此方案中需针对所选择的产品类别或服务类型，明确进行企业标准查</w:t>
      </w:r>
      <w:r w:rsidRPr="00DC7AC2">
        <w:rPr>
          <w:rFonts w:ascii="Times New Roman" w:hint="eastAsia"/>
          <w:b/>
          <w:bCs/>
        </w:rPr>
        <w:lastRenderedPageBreak/>
        <w:t>询所使用的关键词清单。</w:t>
      </w:r>
      <w:r w:rsidRPr="00DC7AC2">
        <w:rPr>
          <w:rFonts w:ascii="Times New Roman" w:hint="eastAsia"/>
        </w:rPr>
        <w:t>建议编制方案时登陆企业标准信息公共服务平台进行试检索后确认关键词。示例见下表。</w:t>
      </w:r>
    </w:p>
    <w:p w14:paraId="60B5A10D" w14:textId="64DC6C98" w:rsidR="00F874DA" w:rsidRPr="00DC7AC2" w:rsidRDefault="0004561F" w:rsidP="00D5586E">
      <w:pPr>
        <w:pStyle w:val="Tabletitle"/>
        <w:rPr>
          <w:rFonts w:ascii="Times New Roman" w:eastAsia="方正仿宋简体" w:hAnsi="Times New Roman"/>
        </w:rPr>
      </w:pPr>
      <w:r w:rsidRPr="00DC7AC2">
        <w:rPr>
          <w:rFonts w:ascii="Times New Roman" w:eastAsia="方正仿宋简体" w:hint="eastAsia"/>
        </w:rPr>
        <w:t>表</w:t>
      </w:r>
      <w:r w:rsidRPr="00DC7AC2">
        <w:rPr>
          <w:rFonts w:ascii="Times New Roman" w:eastAsia="方正仿宋简体" w:hAnsi="Times New Roman"/>
        </w:rPr>
        <w:t xml:space="preserve">5. </w:t>
      </w:r>
      <w:r w:rsidRPr="00DC7AC2">
        <w:rPr>
          <w:rFonts w:ascii="Times New Roman" w:eastAsia="方正仿宋简体" w:hint="eastAsia"/>
        </w:rPr>
        <w:t>产品品种</w:t>
      </w:r>
      <w:r w:rsidR="001F74A7" w:rsidRPr="00DC7AC2">
        <w:rPr>
          <w:rFonts w:ascii="Times New Roman" w:eastAsia="方正仿宋简体" w:hint="eastAsia"/>
        </w:rPr>
        <w:t>或</w:t>
      </w:r>
      <w:r w:rsidRPr="00DC7AC2">
        <w:rPr>
          <w:rFonts w:ascii="Times New Roman" w:eastAsia="方正仿宋简体" w:hint="eastAsia"/>
        </w:rPr>
        <w:t>服务类型的平台检索关键词</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272"/>
        <w:gridCol w:w="5669"/>
      </w:tblGrid>
      <w:tr w:rsidR="00F874DA" w:rsidRPr="00DC7AC2" w14:paraId="23F3EE02" w14:textId="77777777">
        <w:tc>
          <w:tcPr>
            <w:tcW w:w="1550" w:type="pct"/>
            <w:gridSpan w:val="2"/>
            <w:tcBorders>
              <w:bottom w:val="single" w:sz="4" w:space="0" w:color="auto"/>
            </w:tcBorders>
            <w:vAlign w:val="center"/>
          </w:tcPr>
          <w:p w14:paraId="32F05AA5" w14:textId="77777777" w:rsidR="00F874DA" w:rsidRPr="00DC7AC2" w:rsidRDefault="0004561F">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产品品种或服务类型</w:t>
            </w:r>
            <w:r w:rsidRPr="00DC7AC2">
              <w:rPr>
                <w:rFonts w:ascii="Times New Roman" w:hAnsi="Times New Roman"/>
                <w:b/>
                <w:bCs/>
                <w:sz w:val="21"/>
                <w:szCs w:val="21"/>
              </w:rPr>
              <w:t>*</w:t>
            </w:r>
          </w:p>
        </w:tc>
        <w:tc>
          <w:tcPr>
            <w:tcW w:w="3450" w:type="pct"/>
            <w:tcBorders>
              <w:bottom w:val="single" w:sz="4" w:space="0" w:color="auto"/>
            </w:tcBorders>
            <w:vAlign w:val="center"/>
          </w:tcPr>
          <w:p w14:paraId="49D24D7F" w14:textId="77777777" w:rsidR="00F874DA" w:rsidRPr="00DC7AC2" w:rsidRDefault="0004561F">
            <w:pPr>
              <w:adjustRightInd w:val="0"/>
              <w:snapToGrid w:val="0"/>
              <w:spacing w:afterLines="0" w:line="240" w:lineRule="auto"/>
              <w:rPr>
                <w:rFonts w:ascii="Times New Roman" w:hAnsi="Times New Roman"/>
                <w:b/>
                <w:bCs/>
                <w:sz w:val="21"/>
                <w:szCs w:val="21"/>
              </w:rPr>
            </w:pPr>
            <w:r w:rsidRPr="00DC7AC2">
              <w:rPr>
                <w:rFonts w:ascii="Times New Roman" w:hAnsi="Times New Roman" w:hint="eastAsia"/>
                <w:b/>
                <w:bCs/>
                <w:sz w:val="21"/>
                <w:szCs w:val="21"/>
              </w:rPr>
              <w:t>平台检索关键词</w:t>
            </w:r>
          </w:p>
        </w:tc>
      </w:tr>
      <w:tr w:rsidR="00F874DA" w:rsidRPr="00DC7AC2" w14:paraId="775A5A85" w14:textId="77777777">
        <w:trPr>
          <w:trHeight w:val="1046"/>
        </w:trPr>
        <w:tc>
          <w:tcPr>
            <w:tcW w:w="776" w:type="pct"/>
            <w:vMerge w:val="restart"/>
            <w:vAlign w:val="center"/>
          </w:tcPr>
          <w:p w14:paraId="5FFE99A4" w14:textId="77777777" w:rsidR="00F874DA" w:rsidRPr="00DC7AC2" w:rsidRDefault="0004561F">
            <w:pPr>
              <w:adjustRightInd w:val="0"/>
              <w:snapToGrid w:val="0"/>
              <w:spacing w:afterLines="0" w:line="240" w:lineRule="auto"/>
              <w:jc w:val="left"/>
              <w:rPr>
                <w:rFonts w:ascii="Times New Roman" w:hAnsi="Times New Roman"/>
                <w:sz w:val="21"/>
                <w:szCs w:val="21"/>
              </w:rPr>
            </w:pPr>
            <w:r w:rsidRPr="00DC7AC2">
              <w:rPr>
                <w:rFonts w:ascii="Times New Roman" w:hAnsi="Times New Roman" w:hint="eastAsia"/>
                <w:sz w:val="21"/>
                <w:szCs w:val="21"/>
              </w:rPr>
              <w:t>吸油烟机</w:t>
            </w:r>
          </w:p>
        </w:tc>
        <w:tc>
          <w:tcPr>
            <w:tcW w:w="774" w:type="pct"/>
            <w:vAlign w:val="center"/>
          </w:tcPr>
          <w:p w14:paraId="45591D64" w14:textId="77777777" w:rsidR="00F874DA" w:rsidRPr="00DC7AC2" w:rsidRDefault="0004561F">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外排式吸油烟机</w:t>
            </w:r>
          </w:p>
        </w:tc>
        <w:tc>
          <w:tcPr>
            <w:tcW w:w="3450" w:type="pct"/>
            <w:vAlign w:val="center"/>
          </w:tcPr>
          <w:p w14:paraId="06C965FD" w14:textId="77777777" w:rsidR="00F874DA" w:rsidRPr="00DC7AC2" w:rsidRDefault="0004561F">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外排式</w:t>
            </w:r>
            <w:r w:rsidRPr="00DC7AC2">
              <w:rPr>
                <w:rFonts w:ascii="Times New Roman" w:hAnsi="Times New Roman"/>
                <w:sz w:val="21"/>
                <w:szCs w:val="21"/>
              </w:rPr>
              <w:t>+</w:t>
            </w:r>
            <w:r w:rsidRPr="00DC7AC2">
              <w:rPr>
                <w:rFonts w:ascii="Times New Roman" w:hAnsi="Times New Roman" w:hint="eastAsia"/>
                <w:sz w:val="21"/>
                <w:szCs w:val="21"/>
              </w:rPr>
              <w:t>薄型</w:t>
            </w:r>
            <w:r w:rsidRPr="00DC7AC2">
              <w:rPr>
                <w:rFonts w:ascii="Times New Roman" w:hAnsi="Times New Roman"/>
                <w:sz w:val="21"/>
                <w:szCs w:val="21"/>
              </w:rPr>
              <w:t>/</w:t>
            </w:r>
            <w:r w:rsidRPr="00DC7AC2">
              <w:rPr>
                <w:rFonts w:ascii="Times New Roman" w:hAnsi="Times New Roman" w:hint="eastAsia"/>
                <w:sz w:val="21"/>
                <w:szCs w:val="21"/>
              </w:rPr>
              <w:t>深型</w:t>
            </w:r>
            <w:r w:rsidRPr="00DC7AC2">
              <w:rPr>
                <w:rFonts w:ascii="Times New Roman" w:hAnsi="Times New Roman"/>
                <w:sz w:val="21"/>
                <w:szCs w:val="21"/>
              </w:rPr>
              <w:t>/</w:t>
            </w:r>
            <w:r w:rsidRPr="00DC7AC2">
              <w:rPr>
                <w:rFonts w:ascii="Times New Roman" w:hAnsi="Times New Roman" w:hint="eastAsia"/>
                <w:sz w:val="21"/>
                <w:szCs w:val="21"/>
              </w:rPr>
              <w:t>塔型</w:t>
            </w:r>
            <w:r w:rsidRPr="00DC7AC2">
              <w:rPr>
                <w:rFonts w:ascii="Times New Roman" w:hAnsi="Times New Roman"/>
                <w:sz w:val="21"/>
                <w:szCs w:val="21"/>
              </w:rPr>
              <w:t>/</w:t>
            </w:r>
            <w:proofErr w:type="gramStart"/>
            <w:r w:rsidRPr="00DC7AC2">
              <w:rPr>
                <w:rFonts w:ascii="Times New Roman" w:hAnsi="Times New Roman" w:hint="eastAsia"/>
                <w:sz w:val="21"/>
                <w:szCs w:val="21"/>
              </w:rPr>
              <w:t>侧吸型吸</w:t>
            </w:r>
            <w:proofErr w:type="gramEnd"/>
            <w:r w:rsidRPr="00DC7AC2">
              <w:rPr>
                <w:rFonts w:ascii="Times New Roman" w:hAnsi="Times New Roman" w:hint="eastAsia"/>
                <w:sz w:val="21"/>
                <w:szCs w:val="21"/>
              </w:rPr>
              <w:t>油烟机</w:t>
            </w:r>
          </w:p>
        </w:tc>
      </w:tr>
      <w:tr w:rsidR="00F874DA" w:rsidRPr="00DC7AC2" w14:paraId="5E406C73" w14:textId="77777777">
        <w:tc>
          <w:tcPr>
            <w:tcW w:w="776" w:type="pct"/>
            <w:vMerge/>
            <w:tcBorders>
              <w:bottom w:val="single" w:sz="4" w:space="0" w:color="auto"/>
            </w:tcBorders>
            <w:vAlign w:val="center"/>
          </w:tcPr>
          <w:p w14:paraId="604FA8AF" w14:textId="77777777" w:rsidR="00F874DA" w:rsidRPr="00DC7AC2" w:rsidRDefault="00F874DA">
            <w:pPr>
              <w:adjustRightInd w:val="0"/>
              <w:snapToGrid w:val="0"/>
              <w:spacing w:afterLines="0" w:line="240" w:lineRule="auto"/>
              <w:rPr>
                <w:rFonts w:ascii="Times New Roman" w:hAnsi="Times New Roman"/>
                <w:sz w:val="21"/>
                <w:szCs w:val="21"/>
              </w:rPr>
            </w:pPr>
          </w:p>
        </w:tc>
        <w:tc>
          <w:tcPr>
            <w:tcW w:w="774" w:type="pct"/>
            <w:tcBorders>
              <w:bottom w:val="single" w:sz="4" w:space="0" w:color="auto"/>
            </w:tcBorders>
            <w:vAlign w:val="center"/>
          </w:tcPr>
          <w:p w14:paraId="6B0731E4" w14:textId="77777777" w:rsidR="00F874DA" w:rsidRPr="00DC7AC2" w:rsidRDefault="0004561F">
            <w:pPr>
              <w:adjustRightInd w:val="0"/>
              <w:snapToGrid w:val="0"/>
              <w:spacing w:afterLines="0" w:line="240" w:lineRule="auto"/>
              <w:rPr>
                <w:rFonts w:ascii="Times New Roman" w:hAnsi="Times New Roman"/>
                <w:sz w:val="21"/>
                <w:szCs w:val="21"/>
              </w:rPr>
            </w:pPr>
            <w:r w:rsidRPr="00DC7AC2">
              <w:rPr>
                <w:rFonts w:ascii="Times New Roman" w:hAnsi="Times New Roman" w:hint="eastAsia"/>
                <w:sz w:val="21"/>
                <w:szCs w:val="21"/>
              </w:rPr>
              <w:t>循环式吸油烟机</w:t>
            </w:r>
          </w:p>
        </w:tc>
        <w:tc>
          <w:tcPr>
            <w:tcW w:w="3450" w:type="pct"/>
            <w:tcBorders>
              <w:bottom w:val="single" w:sz="4" w:space="0" w:color="auto"/>
            </w:tcBorders>
            <w:vAlign w:val="center"/>
          </w:tcPr>
          <w:p w14:paraId="0E11DC63" w14:textId="77777777" w:rsidR="00F874DA" w:rsidRPr="00DC7AC2" w:rsidRDefault="0004561F">
            <w:pPr>
              <w:adjustRightInd w:val="0"/>
              <w:snapToGrid w:val="0"/>
              <w:spacing w:afterLines="0" w:line="240" w:lineRule="auto"/>
              <w:rPr>
                <w:rFonts w:ascii="Times New Roman" w:hAnsi="Times New Roman"/>
                <w:sz w:val="24"/>
              </w:rPr>
            </w:pPr>
            <w:r w:rsidRPr="00DC7AC2">
              <w:rPr>
                <w:rFonts w:ascii="Times New Roman" w:hAnsi="Times New Roman" w:hint="eastAsia"/>
                <w:sz w:val="21"/>
                <w:szCs w:val="21"/>
              </w:rPr>
              <w:t>循环式</w:t>
            </w:r>
            <w:r w:rsidRPr="00DC7AC2">
              <w:rPr>
                <w:rFonts w:ascii="Times New Roman" w:hAnsi="Times New Roman"/>
                <w:sz w:val="21"/>
                <w:szCs w:val="21"/>
              </w:rPr>
              <w:t>+</w:t>
            </w:r>
            <w:r w:rsidRPr="00DC7AC2">
              <w:rPr>
                <w:rFonts w:ascii="Times New Roman" w:hAnsi="Times New Roman" w:hint="eastAsia"/>
                <w:sz w:val="21"/>
                <w:szCs w:val="21"/>
              </w:rPr>
              <w:t>薄型</w:t>
            </w:r>
            <w:r w:rsidRPr="00DC7AC2">
              <w:rPr>
                <w:rFonts w:ascii="Times New Roman" w:hAnsi="Times New Roman"/>
                <w:sz w:val="21"/>
                <w:szCs w:val="21"/>
              </w:rPr>
              <w:t>/</w:t>
            </w:r>
            <w:r w:rsidRPr="00DC7AC2">
              <w:rPr>
                <w:rFonts w:ascii="Times New Roman" w:hAnsi="Times New Roman" w:hint="eastAsia"/>
                <w:sz w:val="21"/>
                <w:szCs w:val="21"/>
              </w:rPr>
              <w:t>深型</w:t>
            </w:r>
            <w:r w:rsidRPr="00DC7AC2">
              <w:rPr>
                <w:rFonts w:ascii="Times New Roman" w:hAnsi="Times New Roman"/>
                <w:sz w:val="21"/>
                <w:szCs w:val="21"/>
              </w:rPr>
              <w:t>/</w:t>
            </w:r>
            <w:r w:rsidRPr="00DC7AC2">
              <w:rPr>
                <w:rFonts w:ascii="Times New Roman" w:hAnsi="Times New Roman" w:hint="eastAsia"/>
                <w:sz w:val="21"/>
                <w:szCs w:val="21"/>
              </w:rPr>
              <w:t>塔型</w:t>
            </w:r>
            <w:r w:rsidRPr="00DC7AC2">
              <w:rPr>
                <w:rFonts w:ascii="Times New Roman" w:hAnsi="Times New Roman"/>
                <w:sz w:val="21"/>
                <w:szCs w:val="21"/>
              </w:rPr>
              <w:t>/</w:t>
            </w:r>
            <w:proofErr w:type="gramStart"/>
            <w:r w:rsidRPr="00DC7AC2">
              <w:rPr>
                <w:rFonts w:ascii="Times New Roman" w:hAnsi="Times New Roman" w:hint="eastAsia"/>
                <w:sz w:val="21"/>
                <w:szCs w:val="21"/>
              </w:rPr>
              <w:t>侧吸型吸</w:t>
            </w:r>
            <w:proofErr w:type="gramEnd"/>
            <w:r w:rsidRPr="00DC7AC2">
              <w:rPr>
                <w:rFonts w:ascii="Times New Roman" w:hAnsi="Times New Roman" w:hint="eastAsia"/>
                <w:sz w:val="21"/>
                <w:szCs w:val="21"/>
              </w:rPr>
              <w:t>油烟机</w:t>
            </w:r>
          </w:p>
        </w:tc>
      </w:tr>
    </w:tbl>
    <w:p w14:paraId="688D513D" w14:textId="77777777" w:rsidR="00F874DA" w:rsidRPr="00DC7AC2" w:rsidRDefault="0004561F" w:rsidP="00D5586E">
      <w:pPr>
        <w:pStyle w:val="3"/>
        <w:spacing w:after="156"/>
        <w:rPr>
          <w:rFonts w:ascii="Times New Roman" w:hAnsi="Times New Roman"/>
        </w:rPr>
      </w:pPr>
      <w:r w:rsidRPr="00DC7AC2">
        <w:rPr>
          <w:rFonts w:ascii="Times New Roman" w:hAnsi="Times New Roman"/>
        </w:rPr>
        <w:t xml:space="preserve">3.2 </w:t>
      </w:r>
      <w:r w:rsidRPr="00DC7AC2">
        <w:rPr>
          <w:rFonts w:ascii="Times New Roman" w:hint="eastAsia"/>
        </w:rPr>
        <w:t>合</w:t>
      </w:r>
      <w:proofErr w:type="gramStart"/>
      <w:r w:rsidRPr="00DC7AC2">
        <w:rPr>
          <w:rFonts w:ascii="Times New Roman" w:hint="eastAsia"/>
        </w:rPr>
        <w:t>规</w:t>
      </w:r>
      <w:proofErr w:type="gramEnd"/>
      <w:r w:rsidRPr="00DC7AC2">
        <w:rPr>
          <w:rFonts w:ascii="Times New Roman" w:hint="eastAsia"/>
        </w:rPr>
        <w:t>性判定</w:t>
      </w:r>
    </w:p>
    <w:p w14:paraId="10728CB8" w14:textId="41CD38F5" w:rsidR="00F874DA" w:rsidRPr="00DC7AC2" w:rsidRDefault="0004561F" w:rsidP="00D5586E">
      <w:pPr>
        <w:spacing w:after="156"/>
        <w:ind w:firstLineChars="200" w:firstLine="560"/>
        <w:rPr>
          <w:rFonts w:ascii="Times New Roman" w:hAnsi="Times New Roman"/>
        </w:rPr>
      </w:pPr>
      <w:r w:rsidRPr="00DC7AC2">
        <w:rPr>
          <w:rFonts w:ascii="Times New Roman" w:hint="eastAsia"/>
        </w:rPr>
        <w:t>入围排行榜的企业标准应符合相关法律、法规和强制性标准要求，标准文本应规范编制。存在不合</w:t>
      </w:r>
      <w:proofErr w:type="gramStart"/>
      <w:r w:rsidRPr="00DC7AC2">
        <w:rPr>
          <w:rFonts w:ascii="Times New Roman" w:hint="eastAsia"/>
        </w:rPr>
        <w:t>规</w:t>
      </w:r>
      <w:proofErr w:type="gramEnd"/>
      <w:r w:rsidR="00C751F9" w:rsidRPr="00DC7AC2">
        <w:rPr>
          <w:rFonts w:ascii="Times New Roman" w:hint="eastAsia"/>
        </w:rPr>
        <w:t>或</w:t>
      </w:r>
      <w:r w:rsidRPr="00DC7AC2">
        <w:rPr>
          <w:rFonts w:ascii="Times New Roman" w:hint="eastAsia"/>
        </w:rPr>
        <w:t>编制不规范情况的企业标准不得进行排行</w:t>
      </w:r>
      <w:r w:rsidR="00C751F9" w:rsidRPr="00DC7AC2">
        <w:rPr>
          <w:rFonts w:ascii="Times New Roman" w:hint="eastAsia"/>
        </w:rPr>
        <w:t>或</w:t>
      </w:r>
      <w:r w:rsidRPr="00DC7AC2">
        <w:rPr>
          <w:rFonts w:ascii="Times New Roman" w:hint="eastAsia"/>
        </w:rPr>
        <w:t>评估。</w:t>
      </w:r>
      <w:r w:rsidRPr="00DC7AC2">
        <w:rPr>
          <w:rFonts w:ascii="Times New Roman" w:hint="eastAsia"/>
          <w:b/>
          <w:bCs/>
        </w:rPr>
        <w:t>评估方案中应明确列出用于合</w:t>
      </w:r>
      <w:proofErr w:type="gramStart"/>
      <w:r w:rsidRPr="00DC7AC2">
        <w:rPr>
          <w:rFonts w:ascii="Times New Roman" w:hint="eastAsia"/>
          <w:b/>
          <w:bCs/>
        </w:rPr>
        <w:t>规</w:t>
      </w:r>
      <w:proofErr w:type="gramEnd"/>
      <w:r w:rsidRPr="00DC7AC2">
        <w:rPr>
          <w:rFonts w:ascii="Times New Roman" w:hint="eastAsia"/>
          <w:b/>
          <w:bCs/>
        </w:rPr>
        <w:t>性校验的法律、法规和强制性标准</w:t>
      </w:r>
      <w:r w:rsidRPr="00DC7AC2">
        <w:rPr>
          <w:rFonts w:ascii="Times New Roman" w:hint="eastAsia"/>
        </w:rPr>
        <w:t>。</w:t>
      </w:r>
    </w:p>
    <w:p w14:paraId="158D367A" w14:textId="77777777" w:rsidR="00F874DA" w:rsidRPr="00DC7AC2" w:rsidRDefault="0004561F" w:rsidP="00D5586E">
      <w:pPr>
        <w:spacing w:after="156"/>
        <w:ind w:firstLineChars="200" w:firstLine="560"/>
        <w:rPr>
          <w:rFonts w:ascii="Times New Roman" w:hAnsi="Times New Roman"/>
        </w:rPr>
      </w:pPr>
      <w:r w:rsidRPr="00DC7AC2">
        <w:rPr>
          <w:rFonts w:ascii="Times New Roman" w:hint="eastAsia"/>
        </w:rPr>
        <w:t>企业标准应依据</w:t>
      </w:r>
      <w:r w:rsidRPr="00DC7AC2">
        <w:rPr>
          <w:rFonts w:ascii="Times New Roman" w:hAnsi="Times New Roman"/>
        </w:rPr>
        <w:t>GB/T 1.1</w:t>
      </w:r>
      <w:r w:rsidRPr="00DC7AC2">
        <w:rPr>
          <w:rFonts w:ascii="Times New Roman" w:hint="eastAsia"/>
        </w:rPr>
        <w:t>所规定的原则、结构、起草与表述规则等编制，此外还应符合以下要求：</w:t>
      </w:r>
    </w:p>
    <w:p w14:paraId="656FB2AC" w14:textId="790EE9BD" w:rsidR="00F874DA" w:rsidRPr="00DC7AC2" w:rsidRDefault="00C751F9" w:rsidP="00D5586E">
      <w:pPr>
        <w:spacing w:after="156"/>
        <w:ind w:firstLineChars="200" w:firstLine="560"/>
        <w:rPr>
          <w:rFonts w:ascii="Times New Roman" w:hAnsi="Times New Roman"/>
        </w:rPr>
      </w:pPr>
      <w:r w:rsidRPr="00DC7AC2">
        <w:rPr>
          <w:rFonts w:ascii="Times New Roman" w:hAnsi="Times New Roman" w:hint="eastAsia"/>
        </w:rPr>
        <w:t>（</w:t>
      </w:r>
      <w:r w:rsidRPr="00DC7AC2">
        <w:rPr>
          <w:rFonts w:ascii="Times New Roman" w:hAnsi="Times New Roman" w:hint="eastAsia"/>
        </w:rPr>
        <w:t>1</w:t>
      </w:r>
      <w:r w:rsidRPr="00DC7AC2">
        <w:rPr>
          <w:rFonts w:ascii="Times New Roman" w:hAnsi="Times New Roman" w:hint="eastAsia"/>
        </w:rPr>
        <w:t>）</w:t>
      </w:r>
      <w:r w:rsidR="0004561F" w:rsidRPr="00DC7AC2">
        <w:rPr>
          <w:rFonts w:ascii="Times New Roman" w:hint="eastAsia"/>
        </w:rPr>
        <w:t>企业</w:t>
      </w:r>
      <w:r w:rsidRPr="00DC7AC2">
        <w:rPr>
          <w:rFonts w:ascii="Times New Roman" w:hint="eastAsia"/>
        </w:rPr>
        <w:t>标准</w:t>
      </w:r>
      <w:r w:rsidR="0004561F" w:rsidRPr="00DC7AC2">
        <w:rPr>
          <w:rFonts w:ascii="Times New Roman" w:hint="eastAsia"/>
        </w:rPr>
        <w:t>编号应依次由企业标准代号、企业代号、顺序号、年代号组成，示例如下：</w:t>
      </w:r>
    </w:p>
    <w:p w14:paraId="09264DD9" w14:textId="77777777" w:rsidR="00F874DA" w:rsidRPr="00DC7AC2" w:rsidRDefault="0004561F" w:rsidP="00D5586E">
      <w:pPr>
        <w:adjustRightInd w:val="0"/>
        <w:snapToGrid w:val="0"/>
        <w:spacing w:after="156"/>
        <w:ind w:firstLineChars="200" w:firstLine="640"/>
        <w:jc w:val="center"/>
        <w:rPr>
          <w:rFonts w:ascii="Times New Roman" w:hAnsi="Times New Roman"/>
          <w:sz w:val="32"/>
          <w:szCs w:val="32"/>
        </w:rPr>
      </w:pPr>
      <w:r w:rsidRPr="00DC7AC2">
        <w:rPr>
          <w:rFonts w:ascii="Times New Roman" w:hAnsi="Times New Roman"/>
          <w:noProof/>
          <w:sz w:val="32"/>
          <w:szCs w:val="32"/>
        </w:rPr>
        <w:drawing>
          <wp:inline distT="0" distB="0" distL="0" distR="0" wp14:anchorId="04770E58" wp14:editId="666E097A">
            <wp:extent cx="3271520" cy="1659890"/>
            <wp:effectExtent l="0" t="0" r="508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02092" cy="1675361"/>
                    </a:xfrm>
                    <a:prstGeom prst="rect">
                      <a:avLst/>
                    </a:prstGeom>
                    <a:noFill/>
                  </pic:spPr>
                </pic:pic>
              </a:graphicData>
            </a:graphic>
          </wp:inline>
        </w:drawing>
      </w:r>
    </w:p>
    <w:p w14:paraId="1D853DC0" w14:textId="695BF3C1" w:rsidR="00F874DA" w:rsidRPr="00DC7AC2" w:rsidRDefault="00C751F9" w:rsidP="00D5586E">
      <w:pPr>
        <w:spacing w:after="156"/>
        <w:ind w:firstLineChars="200" w:firstLine="560"/>
        <w:rPr>
          <w:rFonts w:ascii="Times New Roman" w:hAnsi="Times New Roman"/>
        </w:rPr>
      </w:pPr>
      <w:r w:rsidRPr="00DC7AC2">
        <w:rPr>
          <w:rFonts w:ascii="Times New Roman" w:hAnsi="Times New Roman" w:hint="eastAsia"/>
        </w:rPr>
        <w:lastRenderedPageBreak/>
        <w:t>（</w:t>
      </w:r>
      <w:r w:rsidRPr="00DC7AC2">
        <w:rPr>
          <w:rFonts w:ascii="Times New Roman" w:hAnsi="Times New Roman" w:hint="eastAsia"/>
        </w:rPr>
        <w:t>2</w:t>
      </w:r>
      <w:r w:rsidRPr="00DC7AC2">
        <w:rPr>
          <w:rFonts w:ascii="Times New Roman" w:hAnsi="Times New Roman" w:hint="eastAsia"/>
        </w:rPr>
        <w:t>）</w:t>
      </w:r>
      <w:r w:rsidR="0004561F" w:rsidRPr="00DC7AC2">
        <w:rPr>
          <w:rFonts w:ascii="Times New Roman" w:hint="eastAsia"/>
        </w:rPr>
        <w:t>企业标准中的规范性引用文件信息应正确，不得引用过期或作废的强制性标准；</w:t>
      </w:r>
    </w:p>
    <w:p w14:paraId="1B9E9FE8" w14:textId="07A3320C" w:rsidR="00F874DA" w:rsidRPr="00DC7AC2" w:rsidRDefault="00C751F9" w:rsidP="00D5586E">
      <w:pPr>
        <w:spacing w:after="156"/>
        <w:ind w:firstLineChars="200" w:firstLine="560"/>
        <w:rPr>
          <w:rFonts w:ascii="Times New Roman" w:hAnsi="Times New Roman"/>
        </w:rPr>
      </w:pPr>
      <w:r w:rsidRPr="00DC7AC2">
        <w:rPr>
          <w:rFonts w:ascii="Times New Roman" w:hAnsi="Times New Roman" w:hint="eastAsia"/>
        </w:rPr>
        <w:t>（</w:t>
      </w:r>
      <w:r w:rsidRPr="00DC7AC2">
        <w:rPr>
          <w:rFonts w:ascii="Times New Roman" w:hAnsi="Times New Roman" w:hint="eastAsia"/>
        </w:rPr>
        <w:t>3</w:t>
      </w:r>
      <w:r w:rsidRPr="00DC7AC2">
        <w:rPr>
          <w:rFonts w:ascii="Times New Roman" w:hAnsi="Times New Roman" w:hint="eastAsia"/>
        </w:rPr>
        <w:t>）</w:t>
      </w:r>
      <w:r w:rsidR="0004561F" w:rsidRPr="00DC7AC2">
        <w:rPr>
          <w:rFonts w:ascii="Times New Roman" w:hint="eastAsia"/>
        </w:rPr>
        <w:t>《企业标准化管理办法》中的其他相关要求。</w:t>
      </w:r>
    </w:p>
    <w:p w14:paraId="2F6940C1" w14:textId="77777777" w:rsidR="00F874DA" w:rsidRPr="00DC7AC2" w:rsidRDefault="0004561F" w:rsidP="00D5586E">
      <w:pPr>
        <w:pStyle w:val="3"/>
        <w:spacing w:after="156"/>
        <w:rPr>
          <w:rFonts w:ascii="Times New Roman" w:hAnsi="Times New Roman"/>
        </w:rPr>
      </w:pPr>
      <w:r w:rsidRPr="00DC7AC2">
        <w:rPr>
          <w:rFonts w:ascii="Times New Roman" w:hAnsi="Times New Roman"/>
        </w:rPr>
        <w:t xml:space="preserve">3.2 </w:t>
      </w:r>
      <w:r w:rsidRPr="00DC7AC2">
        <w:rPr>
          <w:rFonts w:ascii="Times New Roman" w:hint="eastAsia"/>
        </w:rPr>
        <w:t>排行榜的形成</w:t>
      </w:r>
    </w:p>
    <w:p w14:paraId="73E5EBCD" w14:textId="5D9C9C54" w:rsidR="00F874DA" w:rsidRPr="00DC7AC2" w:rsidRDefault="0004561F" w:rsidP="00D5586E">
      <w:pPr>
        <w:spacing w:after="156"/>
        <w:ind w:firstLineChars="200" w:firstLine="562"/>
        <w:rPr>
          <w:rFonts w:ascii="Times New Roman" w:hAnsi="Times New Roman"/>
        </w:rPr>
      </w:pPr>
      <w:r w:rsidRPr="00DC7AC2">
        <w:rPr>
          <w:rFonts w:ascii="Times New Roman" w:hint="eastAsia"/>
          <w:b/>
          <w:bCs/>
        </w:rPr>
        <w:t>方案中应</w:t>
      </w:r>
      <w:proofErr w:type="gramStart"/>
      <w:r w:rsidRPr="00DC7AC2">
        <w:rPr>
          <w:rFonts w:ascii="Times New Roman" w:hint="eastAsia"/>
          <w:b/>
          <w:bCs/>
        </w:rPr>
        <w:t>明确拟</w:t>
      </w:r>
      <w:proofErr w:type="gramEnd"/>
      <w:r w:rsidRPr="00DC7AC2">
        <w:rPr>
          <w:rFonts w:ascii="Times New Roman" w:hint="eastAsia"/>
          <w:b/>
          <w:bCs/>
        </w:rPr>
        <w:t>开展排行的具体指标，以及拟发布的排行榜名称与形式</w:t>
      </w:r>
      <w:r w:rsidRPr="00DC7AC2">
        <w:rPr>
          <w:rFonts w:ascii="Times New Roman" w:hint="eastAsia"/>
        </w:rPr>
        <w:t>。原则上排行</w:t>
      </w:r>
      <w:proofErr w:type="gramStart"/>
      <w:r w:rsidRPr="00DC7AC2">
        <w:rPr>
          <w:rFonts w:ascii="Times New Roman" w:hint="eastAsia"/>
        </w:rPr>
        <w:t>榜形式</w:t>
      </w:r>
      <w:proofErr w:type="gramEnd"/>
      <w:r w:rsidRPr="00DC7AC2">
        <w:rPr>
          <w:rFonts w:ascii="Times New Roman" w:hint="eastAsia"/>
        </w:rPr>
        <w:t>应为单一指标星级</w:t>
      </w:r>
      <w:r w:rsidR="00C751F9" w:rsidRPr="00DC7AC2">
        <w:rPr>
          <w:rFonts w:ascii="Times New Roman" w:hint="eastAsia"/>
        </w:rPr>
        <w:t>排行</w:t>
      </w:r>
      <w:r w:rsidRPr="00DC7AC2">
        <w:rPr>
          <w:rFonts w:ascii="Times New Roman" w:hint="eastAsia"/>
        </w:rPr>
        <w:t>榜。进行排行的指标应为评估指标体系中的可量化指标。如针对外排式吸油烟</w:t>
      </w:r>
      <w:proofErr w:type="gramStart"/>
      <w:r w:rsidRPr="00DC7AC2">
        <w:rPr>
          <w:rFonts w:ascii="Times New Roman" w:hint="eastAsia"/>
        </w:rPr>
        <w:t>机评价</w:t>
      </w:r>
      <w:proofErr w:type="gramEnd"/>
      <w:r w:rsidRPr="00DC7AC2">
        <w:rPr>
          <w:rFonts w:ascii="Times New Roman" w:hint="eastAsia"/>
        </w:rPr>
        <w:t>指标（表</w:t>
      </w:r>
      <w:r w:rsidRPr="00DC7AC2">
        <w:rPr>
          <w:rFonts w:ascii="Times New Roman" w:hAnsi="Times New Roman"/>
        </w:rPr>
        <w:t>3</w:t>
      </w:r>
      <w:r w:rsidRPr="00DC7AC2">
        <w:rPr>
          <w:rFonts w:ascii="Times New Roman" w:hint="eastAsia"/>
        </w:rPr>
        <w:t>）中的量化指标</w:t>
      </w:r>
      <w:r w:rsidR="00C751F9" w:rsidRPr="00DC7AC2">
        <w:rPr>
          <w:rFonts w:ascii="Times New Roman" w:hint="eastAsia"/>
        </w:rPr>
        <w:t>可以</w:t>
      </w:r>
      <w:r w:rsidRPr="00DC7AC2">
        <w:rPr>
          <w:rFonts w:ascii="Times New Roman" w:hint="eastAsia"/>
        </w:rPr>
        <w:t>形成发布最大静压、全压效率、噪声、瞬态气味降低度和油脂分离度五个单项指标排行榜。</w:t>
      </w:r>
    </w:p>
    <w:p w14:paraId="56940072" w14:textId="77777777" w:rsidR="00F874DA" w:rsidRPr="00DC7AC2" w:rsidRDefault="0004561F" w:rsidP="00D5586E">
      <w:pPr>
        <w:spacing w:after="156"/>
        <w:ind w:firstLineChars="200" w:firstLine="560"/>
        <w:rPr>
          <w:rFonts w:ascii="Times New Roman" w:hAnsi="Times New Roman"/>
        </w:rPr>
      </w:pPr>
      <w:r w:rsidRPr="00DC7AC2">
        <w:rPr>
          <w:rFonts w:ascii="Times New Roman" w:hint="eastAsia"/>
        </w:rPr>
        <w:t>按照有无</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标准可供参考，排行榜的形成</w:t>
      </w:r>
      <w:r w:rsidR="00C751F9" w:rsidRPr="00DC7AC2">
        <w:rPr>
          <w:rFonts w:ascii="Times New Roman" w:hint="eastAsia"/>
        </w:rPr>
        <w:t>方式</w:t>
      </w:r>
      <w:r w:rsidRPr="00DC7AC2">
        <w:rPr>
          <w:rFonts w:ascii="Times New Roman" w:hint="eastAsia"/>
        </w:rPr>
        <w:t>分为以下两种情况：</w:t>
      </w:r>
    </w:p>
    <w:p w14:paraId="06E201B0" w14:textId="40287D8E" w:rsidR="00F874DA" w:rsidRPr="00DC7AC2" w:rsidRDefault="00C751F9" w:rsidP="00D5586E">
      <w:pPr>
        <w:spacing w:after="156"/>
        <w:ind w:firstLineChars="300" w:firstLine="840"/>
        <w:rPr>
          <w:rFonts w:ascii="Times New Roman" w:hAnsi="Times New Roman"/>
        </w:rPr>
      </w:pPr>
      <w:r w:rsidRPr="00DC7AC2">
        <w:rPr>
          <w:rFonts w:ascii="Times New Roman" w:hAnsi="Times New Roman" w:hint="eastAsia"/>
        </w:rPr>
        <w:t>（</w:t>
      </w:r>
      <w:r w:rsidRPr="00DC7AC2">
        <w:rPr>
          <w:rFonts w:ascii="Times New Roman" w:hAnsi="Times New Roman" w:hint="eastAsia"/>
        </w:rPr>
        <w:t>1</w:t>
      </w:r>
      <w:r w:rsidRPr="00DC7AC2">
        <w:rPr>
          <w:rFonts w:ascii="Times New Roman" w:hAnsi="Times New Roman" w:hint="eastAsia"/>
        </w:rPr>
        <w:t>）</w:t>
      </w:r>
      <w:r w:rsidR="0004561F" w:rsidRPr="00DC7AC2">
        <w:rPr>
          <w:rFonts w:ascii="Times New Roman" w:hint="eastAsia"/>
        </w:rPr>
        <w:t>依据</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标准形成排行榜</w:t>
      </w:r>
    </w:p>
    <w:p w14:paraId="27678279" w14:textId="7C9EE65B" w:rsidR="00F874DA" w:rsidRPr="00DC7AC2" w:rsidRDefault="0004561F" w:rsidP="00D5586E">
      <w:pPr>
        <w:spacing w:after="156"/>
        <w:ind w:firstLineChars="200" w:firstLine="560"/>
        <w:rPr>
          <w:rFonts w:ascii="Times New Roman" w:hAnsi="Times New Roman"/>
        </w:rPr>
      </w:pPr>
      <w:r w:rsidRPr="00DC7AC2">
        <w:rPr>
          <w:rFonts w:ascii="Times New Roman" w:hint="eastAsia"/>
        </w:rPr>
        <w:t>若产品品种或服务类型有</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标准，排行</w:t>
      </w:r>
      <w:proofErr w:type="gramStart"/>
      <w:r w:rsidRPr="00DC7AC2">
        <w:rPr>
          <w:rFonts w:ascii="Times New Roman" w:hint="eastAsia"/>
        </w:rPr>
        <w:t>榜指标</w:t>
      </w:r>
      <w:proofErr w:type="gramEnd"/>
      <w:r w:rsidRPr="00DC7AC2">
        <w:rPr>
          <w:rFonts w:ascii="Times New Roman" w:hint="eastAsia"/>
        </w:rPr>
        <w:t>应按照</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标准中的水平等级划分为五星（先进水平）、四星（平均水平）、三星（基准水平）。例如，外排式吸油烟机排行</w:t>
      </w:r>
      <w:proofErr w:type="gramStart"/>
      <w:r w:rsidRPr="00DC7AC2">
        <w:rPr>
          <w:rFonts w:ascii="Times New Roman" w:hint="eastAsia"/>
        </w:rPr>
        <w:t>榜指标</w:t>
      </w:r>
      <w:proofErr w:type="gramEnd"/>
      <w:r w:rsidR="00C751F9" w:rsidRPr="00DC7AC2">
        <w:rPr>
          <w:rFonts w:ascii="Times New Roman" w:hint="eastAsia"/>
        </w:rPr>
        <w:t>应</w:t>
      </w:r>
      <w:r w:rsidRPr="00DC7AC2">
        <w:rPr>
          <w:rFonts w:ascii="Times New Roman" w:hint="eastAsia"/>
        </w:rPr>
        <w:t>为表</w:t>
      </w:r>
      <w:r w:rsidRPr="00DC7AC2">
        <w:rPr>
          <w:rFonts w:ascii="Times New Roman" w:hAnsi="Times New Roman"/>
        </w:rPr>
        <w:t>3</w:t>
      </w:r>
      <w:r w:rsidRPr="00DC7AC2">
        <w:rPr>
          <w:rFonts w:ascii="Times New Roman" w:hint="eastAsia"/>
        </w:rPr>
        <w:t>指标体系中五个可量化的指标</w:t>
      </w:r>
      <w:r w:rsidR="00C751F9" w:rsidRPr="00DC7AC2">
        <w:rPr>
          <w:rFonts w:ascii="Times New Roman" w:hint="eastAsia"/>
        </w:rPr>
        <w:t>，</w:t>
      </w:r>
      <w:proofErr w:type="gramStart"/>
      <w:r w:rsidR="00C751F9" w:rsidRPr="00DC7AC2">
        <w:rPr>
          <w:rFonts w:ascii="Times New Roman" w:hint="eastAsia"/>
        </w:rPr>
        <w:t>且</w:t>
      </w:r>
      <w:r w:rsidRPr="00DC7AC2">
        <w:rPr>
          <w:rFonts w:ascii="Times New Roman" w:hint="eastAsia"/>
        </w:rPr>
        <w:t>按照</w:t>
      </w:r>
      <w:proofErr w:type="gramEnd"/>
      <w:r w:rsidRPr="00DC7AC2">
        <w:rPr>
          <w:rFonts w:ascii="Times New Roman" w:hAnsi="Times New Roman"/>
        </w:rPr>
        <w:t>T/XXX-XXX-XXXX</w:t>
      </w:r>
      <w:r w:rsidRPr="00DC7AC2">
        <w:rPr>
          <w:rFonts w:ascii="Times New Roman" w:hint="eastAsia"/>
        </w:rPr>
        <w:t>《</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标准评价要求</w:t>
      </w:r>
      <w:r w:rsidRPr="00DC7AC2">
        <w:rPr>
          <w:rFonts w:ascii="Times New Roman" w:hAnsi="Times New Roman"/>
        </w:rPr>
        <w:t xml:space="preserve"> </w:t>
      </w:r>
      <w:r w:rsidRPr="00DC7AC2">
        <w:rPr>
          <w:rFonts w:ascii="Times New Roman" w:hint="eastAsia"/>
        </w:rPr>
        <w:t>吸油烟机》要求，该五项指标水平星级划分如表</w:t>
      </w:r>
      <w:r w:rsidRPr="00DC7AC2">
        <w:rPr>
          <w:rFonts w:ascii="Times New Roman" w:hAnsi="Times New Roman"/>
        </w:rPr>
        <w:t>6</w:t>
      </w:r>
      <w:r w:rsidRPr="00DC7AC2">
        <w:rPr>
          <w:rFonts w:ascii="Times New Roman" w:hint="eastAsia"/>
        </w:rPr>
        <w:t>所示</w:t>
      </w:r>
      <w:r w:rsidRPr="00DC7AC2">
        <w:rPr>
          <w:rFonts w:ascii="Times New Roman" w:hAnsi="Times New Roman"/>
        </w:rPr>
        <w:t>:</w:t>
      </w:r>
    </w:p>
    <w:p w14:paraId="49052503" w14:textId="77777777" w:rsidR="00F874DA" w:rsidRPr="00DC7AC2" w:rsidRDefault="0004561F" w:rsidP="00D5586E">
      <w:pPr>
        <w:pStyle w:val="Tabletitle"/>
        <w:rPr>
          <w:rFonts w:ascii="Times New Roman" w:eastAsia="方正仿宋简体" w:hAnsi="Times New Roman"/>
        </w:rPr>
      </w:pPr>
      <w:r w:rsidRPr="00DC7AC2">
        <w:rPr>
          <w:rFonts w:ascii="Times New Roman" w:eastAsia="方正仿宋简体" w:hint="eastAsia"/>
        </w:rPr>
        <w:t>表</w:t>
      </w:r>
      <w:r w:rsidRPr="00DC7AC2">
        <w:rPr>
          <w:rFonts w:ascii="Times New Roman" w:hAnsi="Times New Roman"/>
        </w:rPr>
        <w:t>6</w:t>
      </w:r>
      <w:r w:rsidRPr="00DC7AC2">
        <w:rPr>
          <w:rFonts w:ascii="Times New Roman" w:eastAsia="方正仿宋简体" w:hAnsi="Times New Roman"/>
        </w:rPr>
        <w:t xml:space="preserve">. </w:t>
      </w:r>
      <w:r w:rsidRPr="00DC7AC2">
        <w:rPr>
          <w:rFonts w:ascii="Times New Roman" w:eastAsia="方正仿宋简体" w:hint="eastAsia"/>
        </w:rPr>
        <w:t>外排式吸油烟机五个单一排行榜及指标分级</w:t>
      </w:r>
    </w:p>
    <w:tbl>
      <w:tblPr>
        <w:tblStyle w:val="ae"/>
        <w:tblW w:w="4867" w:type="pct"/>
        <w:tblLook w:val="04A0" w:firstRow="1" w:lastRow="0" w:firstColumn="1" w:lastColumn="0" w:noHBand="0" w:noVBand="1"/>
      </w:tblPr>
      <w:tblGrid>
        <w:gridCol w:w="1695"/>
        <w:gridCol w:w="1743"/>
        <w:gridCol w:w="1407"/>
        <w:gridCol w:w="1407"/>
        <w:gridCol w:w="1823"/>
      </w:tblGrid>
      <w:tr w:rsidR="009960C0" w:rsidRPr="00DC7AC2" w14:paraId="48FDDB97" w14:textId="77777777">
        <w:trPr>
          <w:trHeight w:val="20"/>
        </w:trPr>
        <w:tc>
          <w:tcPr>
            <w:tcW w:w="1050" w:type="pct"/>
            <w:vMerge w:val="restart"/>
            <w:vAlign w:val="center"/>
          </w:tcPr>
          <w:p w14:paraId="6569C1C0"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排行榜名称</w:t>
            </w:r>
          </w:p>
        </w:tc>
        <w:tc>
          <w:tcPr>
            <w:tcW w:w="1079" w:type="pct"/>
            <w:vMerge w:val="restart"/>
            <w:vAlign w:val="center"/>
          </w:tcPr>
          <w:p w14:paraId="253ABE8A"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排行</w:t>
            </w:r>
            <w:proofErr w:type="gramStart"/>
            <w:r w:rsidRPr="00DC7AC2">
              <w:rPr>
                <w:rFonts w:ascii="Times New Roman" w:hAnsi="Times New Roman" w:hint="eastAsia"/>
                <w:kern w:val="0"/>
                <w:sz w:val="21"/>
              </w:rPr>
              <w:t>榜指标</w:t>
            </w:r>
            <w:proofErr w:type="gramEnd"/>
          </w:p>
        </w:tc>
        <w:tc>
          <w:tcPr>
            <w:tcW w:w="2871" w:type="pct"/>
            <w:gridSpan w:val="3"/>
            <w:vAlign w:val="center"/>
          </w:tcPr>
          <w:p w14:paraId="59AC7B2A"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指标水平分级</w:t>
            </w:r>
          </w:p>
        </w:tc>
      </w:tr>
      <w:tr w:rsidR="00F874DA" w:rsidRPr="00DC7AC2" w14:paraId="4AAC9C6C" w14:textId="77777777">
        <w:trPr>
          <w:trHeight w:val="20"/>
        </w:trPr>
        <w:tc>
          <w:tcPr>
            <w:tcW w:w="1050" w:type="pct"/>
            <w:vMerge/>
            <w:vAlign w:val="center"/>
          </w:tcPr>
          <w:p w14:paraId="4DDE07D2" w14:textId="77777777" w:rsidR="00F874DA" w:rsidRPr="00DC7AC2" w:rsidRDefault="00F874DA">
            <w:pPr>
              <w:adjustRightInd w:val="0"/>
              <w:snapToGrid w:val="0"/>
              <w:spacing w:afterLines="0" w:line="240" w:lineRule="auto"/>
              <w:jc w:val="center"/>
              <w:rPr>
                <w:rFonts w:ascii="Times New Roman" w:hAnsi="Times New Roman"/>
                <w:sz w:val="21"/>
              </w:rPr>
            </w:pPr>
          </w:p>
        </w:tc>
        <w:tc>
          <w:tcPr>
            <w:tcW w:w="1079" w:type="pct"/>
            <w:vMerge/>
            <w:vAlign w:val="center"/>
          </w:tcPr>
          <w:p w14:paraId="59DEE691" w14:textId="77777777" w:rsidR="00F874DA" w:rsidRPr="00DC7AC2" w:rsidRDefault="00F874DA">
            <w:pPr>
              <w:adjustRightInd w:val="0"/>
              <w:snapToGrid w:val="0"/>
              <w:spacing w:afterLines="0" w:line="240" w:lineRule="auto"/>
              <w:jc w:val="center"/>
              <w:rPr>
                <w:rFonts w:ascii="Times New Roman" w:hAnsi="Times New Roman"/>
                <w:sz w:val="21"/>
              </w:rPr>
            </w:pPr>
          </w:p>
        </w:tc>
        <w:tc>
          <w:tcPr>
            <w:tcW w:w="871" w:type="pct"/>
            <w:tcBorders>
              <w:bottom w:val="single" w:sz="4" w:space="0" w:color="auto"/>
            </w:tcBorders>
            <w:vAlign w:val="center"/>
          </w:tcPr>
          <w:p w14:paraId="57403C5D"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五星级</w:t>
            </w:r>
          </w:p>
          <w:p w14:paraId="5658A702"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仿宋"/>
                <w:kern w:val="0"/>
                <w:sz w:val="21"/>
              </w:rPr>
              <w:lastRenderedPageBreak/>
              <w:t>★★★★★</w:t>
            </w:r>
          </w:p>
        </w:tc>
        <w:tc>
          <w:tcPr>
            <w:tcW w:w="871" w:type="pct"/>
            <w:tcBorders>
              <w:bottom w:val="single" w:sz="4" w:space="0" w:color="auto"/>
            </w:tcBorders>
            <w:vAlign w:val="center"/>
          </w:tcPr>
          <w:p w14:paraId="220BCECC"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lastRenderedPageBreak/>
              <w:t>四星级</w:t>
            </w:r>
          </w:p>
          <w:p w14:paraId="3A091E22"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仿宋"/>
                <w:kern w:val="0"/>
                <w:sz w:val="21"/>
              </w:rPr>
              <w:lastRenderedPageBreak/>
              <w:t>★★★★</w:t>
            </w:r>
          </w:p>
        </w:tc>
        <w:tc>
          <w:tcPr>
            <w:tcW w:w="1128" w:type="pct"/>
            <w:vAlign w:val="center"/>
          </w:tcPr>
          <w:p w14:paraId="0AD5D6C5"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lastRenderedPageBreak/>
              <w:t>三星级</w:t>
            </w:r>
          </w:p>
          <w:p w14:paraId="489D03EE"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仿宋"/>
                <w:kern w:val="0"/>
                <w:sz w:val="21"/>
              </w:rPr>
              <w:lastRenderedPageBreak/>
              <w:t>★★★</w:t>
            </w:r>
          </w:p>
        </w:tc>
      </w:tr>
      <w:tr w:rsidR="00F874DA" w:rsidRPr="00DC7AC2" w14:paraId="761AC4D2" w14:textId="77777777">
        <w:trPr>
          <w:trHeight w:val="20"/>
        </w:trPr>
        <w:tc>
          <w:tcPr>
            <w:tcW w:w="1050" w:type="pct"/>
            <w:vAlign w:val="center"/>
          </w:tcPr>
          <w:p w14:paraId="5AF9C8B4"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lastRenderedPageBreak/>
              <w:t>吸油烟机</w:t>
            </w:r>
            <w:r w:rsidRPr="00DC7AC2">
              <w:rPr>
                <w:rFonts w:ascii="Times New Roman" w:hAnsi="Times New Roman"/>
                <w:kern w:val="0"/>
                <w:sz w:val="21"/>
              </w:rPr>
              <w:t>-</w:t>
            </w:r>
            <w:r w:rsidRPr="00DC7AC2">
              <w:rPr>
                <w:rFonts w:ascii="Times New Roman" w:hAnsi="Times New Roman" w:hint="eastAsia"/>
                <w:kern w:val="0"/>
                <w:sz w:val="21"/>
              </w:rPr>
              <w:t>最大静压排行榜</w:t>
            </w:r>
          </w:p>
        </w:tc>
        <w:tc>
          <w:tcPr>
            <w:tcW w:w="1079" w:type="pct"/>
            <w:vAlign w:val="center"/>
          </w:tcPr>
          <w:p w14:paraId="3B9589B1"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kern w:val="0"/>
                <w:sz w:val="21"/>
              </w:rPr>
              <w:t>最大静压</w:t>
            </w:r>
            <w:r w:rsidRPr="00DC7AC2">
              <w:rPr>
                <w:rFonts w:ascii="Times New Roman" w:hAnsi="Times New Roman"/>
                <w:kern w:val="0"/>
                <w:sz w:val="21"/>
              </w:rPr>
              <w:t>/Pa</w:t>
            </w:r>
          </w:p>
        </w:tc>
        <w:tc>
          <w:tcPr>
            <w:tcW w:w="871" w:type="pct"/>
            <w:vAlign w:val="center"/>
          </w:tcPr>
          <w:p w14:paraId="72D01F25"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800</w:t>
            </w:r>
          </w:p>
        </w:tc>
        <w:tc>
          <w:tcPr>
            <w:tcW w:w="871" w:type="pct"/>
            <w:vAlign w:val="center"/>
          </w:tcPr>
          <w:p w14:paraId="3547B219"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400</w:t>
            </w:r>
          </w:p>
        </w:tc>
        <w:tc>
          <w:tcPr>
            <w:tcW w:w="1128" w:type="pct"/>
            <w:vAlign w:val="center"/>
          </w:tcPr>
          <w:p w14:paraId="1A88330A"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350</w:t>
            </w:r>
          </w:p>
        </w:tc>
      </w:tr>
      <w:tr w:rsidR="00F874DA" w:rsidRPr="00DC7AC2" w14:paraId="36B672A4" w14:textId="77777777">
        <w:trPr>
          <w:trHeight w:val="20"/>
        </w:trPr>
        <w:tc>
          <w:tcPr>
            <w:tcW w:w="1050" w:type="pct"/>
            <w:vAlign w:val="center"/>
          </w:tcPr>
          <w:p w14:paraId="7BFDA359"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吸油烟机</w:t>
            </w:r>
            <w:r w:rsidRPr="00DC7AC2">
              <w:rPr>
                <w:rFonts w:ascii="Times New Roman" w:hAnsi="Times New Roman"/>
                <w:kern w:val="0"/>
                <w:sz w:val="21"/>
              </w:rPr>
              <w:t>-</w:t>
            </w:r>
            <w:r w:rsidRPr="00DC7AC2">
              <w:rPr>
                <w:rFonts w:ascii="Times New Roman" w:hAnsi="Times New Roman"/>
                <w:kern w:val="0"/>
                <w:sz w:val="21"/>
              </w:rPr>
              <w:t>全压效率排行榜</w:t>
            </w:r>
          </w:p>
        </w:tc>
        <w:tc>
          <w:tcPr>
            <w:tcW w:w="1079" w:type="pct"/>
            <w:vAlign w:val="center"/>
          </w:tcPr>
          <w:p w14:paraId="4C707F4C"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kern w:val="0"/>
                <w:sz w:val="21"/>
              </w:rPr>
              <w:t>全压效率</w:t>
            </w:r>
            <w:r w:rsidRPr="00DC7AC2">
              <w:rPr>
                <w:rFonts w:ascii="Times New Roman" w:hAnsi="Times New Roman"/>
                <w:kern w:val="0"/>
                <w:sz w:val="21"/>
              </w:rPr>
              <w:t>/%</w:t>
            </w:r>
          </w:p>
        </w:tc>
        <w:tc>
          <w:tcPr>
            <w:tcW w:w="871" w:type="pct"/>
            <w:vAlign w:val="center"/>
          </w:tcPr>
          <w:p w14:paraId="12D06B17"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30</w:t>
            </w:r>
          </w:p>
        </w:tc>
        <w:tc>
          <w:tcPr>
            <w:tcW w:w="871" w:type="pct"/>
            <w:vAlign w:val="center"/>
          </w:tcPr>
          <w:p w14:paraId="60A91B15"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25</w:t>
            </w:r>
          </w:p>
        </w:tc>
        <w:tc>
          <w:tcPr>
            <w:tcW w:w="1128" w:type="pct"/>
            <w:vAlign w:val="center"/>
          </w:tcPr>
          <w:p w14:paraId="5280EAA4"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23</w:t>
            </w:r>
          </w:p>
        </w:tc>
      </w:tr>
      <w:tr w:rsidR="00F874DA" w:rsidRPr="00DC7AC2" w14:paraId="176E41C0" w14:textId="77777777">
        <w:trPr>
          <w:trHeight w:val="20"/>
        </w:trPr>
        <w:tc>
          <w:tcPr>
            <w:tcW w:w="1050" w:type="pct"/>
            <w:vAlign w:val="center"/>
          </w:tcPr>
          <w:p w14:paraId="1058C7FC"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吸油烟机</w:t>
            </w:r>
            <w:r w:rsidRPr="00DC7AC2">
              <w:rPr>
                <w:rFonts w:ascii="Times New Roman" w:hAnsi="Times New Roman"/>
                <w:kern w:val="0"/>
                <w:sz w:val="21"/>
              </w:rPr>
              <w:t>-</w:t>
            </w:r>
            <w:r w:rsidRPr="00DC7AC2">
              <w:rPr>
                <w:rFonts w:ascii="Times New Roman" w:hAnsi="Times New Roman"/>
                <w:kern w:val="0"/>
                <w:sz w:val="21"/>
              </w:rPr>
              <w:t>噪声排行榜</w:t>
            </w:r>
          </w:p>
        </w:tc>
        <w:tc>
          <w:tcPr>
            <w:tcW w:w="1079" w:type="pct"/>
            <w:vAlign w:val="center"/>
          </w:tcPr>
          <w:p w14:paraId="38FCD02F"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kern w:val="0"/>
                <w:sz w:val="21"/>
              </w:rPr>
              <w:t>噪声</w:t>
            </w:r>
          </w:p>
          <w:p w14:paraId="55CB7968"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kern w:val="0"/>
                <w:sz w:val="21"/>
              </w:rPr>
              <w:t>(A</w:t>
            </w:r>
            <w:r w:rsidRPr="00DC7AC2">
              <w:rPr>
                <w:rFonts w:ascii="Times New Roman" w:hAnsi="Times New Roman" w:hint="eastAsia"/>
                <w:kern w:val="0"/>
                <w:sz w:val="21"/>
              </w:rPr>
              <w:t>声功率级</w:t>
            </w:r>
            <w:r w:rsidRPr="00DC7AC2">
              <w:rPr>
                <w:rFonts w:ascii="Times New Roman" w:hAnsi="Times New Roman"/>
                <w:kern w:val="0"/>
                <w:sz w:val="21"/>
              </w:rPr>
              <w:t>)/dB</w:t>
            </w:r>
          </w:p>
        </w:tc>
        <w:tc>
          <w:tcPr>
            <w:tcW w:w="871" w:type="pct"/>
            <w:vAlign w:val="center"/>
          </w:tcPr>
          <w:p w14:paraId="79FD7EEB"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71</w:t>
            </w:r>
          </w:p>
        </w:tc>
        <w:tc>
          <w:tcPr>
            <w:tcW w:w="871" w:type="pct"/>
            <w:vAlign w:val="center"/>
          </w:tcPr>
          <w:p w14:paraId="0CFAEC0B"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73</w:t>
            </w:r>
          </w:p>
        </w:tc>
        <w:tc>
          <w:tcPr>
            <w:tcW w:w="1128" w:type="pct"/>
            <w:vAlign w:val="center"/>
          </w:tcPr>
          <w:p w14:paraId="113E206A"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73</w:t>
            </w:r>
          </w:p>
        </w:tc>
      </w:tr>
      <w:tr w:rsidR="00F874DA" w:rsidRPr="00DC7AC2" w14:paraId="4DF7F066" w14:textId="77777777">
        <w:trPr>
          <w:trHeight w:val="20"/>
        </w:trPr>
        <w:tc>
          <w:tcPr>
            <w:tcW w:w="1050" w:type="pct"/>
            <w:vAlign w:val="center"/>
          </w:tcPr>
          <w:p w14:paraId="7BDD21E9"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吸油烟机</w:t>
            </w:r>
            <w:r w:rsidRPr="00DC7AC2">
              <w:rPr>
                <w:rFonts w:ascii="Times New Roman" w:hAnsi="Times New Roman"/>
                <w:kern w:val="0"/>
                <w:sz w:val="21"/>
              </w:rPr>
              <w:t>-</w:t>
            </w:r>
            <w:r w:rsidRPr="00DC7AC2">
              <w:rPr>
                <w:rFonts w:ascii="Times New Roman" w:hAnsi="Times New Roman"/>
                <w:kern w:val="0"/>
                <w:sz w:val="21"/>
              </w:rPr>
              <w:t>瞬态气味降低度排行榜</w:t>
            </w:r>
          </w:p>
        </w:tc>
        <w:tc>
          <w:tcPr>
            <w:tcW w:w="1079" w:type="pct"/>
            <w:vAlign w:val="center"/>
          </w:tcPr>
          <w:p w14:paraId="6D6AEC91"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kern w:val="0"/>
                <w:sz w:val="21"/>
              </w:rPr>
              <w:t>瞬态气味降低度</w:t>
            </w:r>
            <w:r w:rsidRPr="00DC7AC2">
              <w:rPr>
                <w:rFonts w:ascii="Times New Roman" w:hAnsi="Times New Roman"/>
                <w:kern w:val="0"/>
                <w:sz w:val="21"/>
              </w:rPr>
              <w:t>/%</w:t>
            </w:r>
          </w:p>
        </w:tc>
        <w:tc>
          <w:tcPr>
            <w:tcW w:w="871" w:type="pct"/>
            <w:vAlign w:val="center"/>
          </w:tcPr>
          <w:p w14:paraId="3A025982"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70</w:t>
            </w:r>
          </w:p>
        </w:tc>
        <w:tc>
          <w:tcPr>
            <w:tcW w:w="871" w:type="pct"/>
            <w:vAlign w:val="center"/>
          </w:tcPr>
          <w:p w14:paraId="07309A2F"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 xml:space="preserve"> 65</w:t>
            </w:r>
          </w:p>
        </w:tc>
        <w:tc>
          <w:tcPr>
            <w:tcW w:w="1128" w:type="pct"/>
            <w:vAlign w:val="center"/>
          </w:tcPr>
          <w:p w14:paraId="6E97BB43"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60</w:t>
            </w:r>
          </w:p>
        </w:tc>
      </w:tr>
      <w:tr w:rsidR="00F874DA" w:rsidRPr="00DC7AC2" w14:paraId="3BCB70C6" w14:textId="77777777">
        <w:trPr>
          <w:trHeight w:val="20"/>
        </w:trPr>
        <w:tc>
          <w:tcPr>
            <w:tcW w:w="1050" w:type="pct"/>
            <w:vAlign w:val="center"/>
          </w:tcPr>
          <w:p w14:paraId="3BCE6B05"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吸油烟机</w:t>
            </w:r>
            <w:r w:rsidRPr="00DC7AC2">
              <w:rPr>
                <w:rFonts w:ascii="Times New Roman" w:hAnsi="Times New Roman"/>
                <w:kern w:val="0"/>
                <w:sz w:val="21"/>
              </w:rPr>
              <w:t>-</w:t>
            </w:r>
            <w:r w:rsidRPr="00DC7AC2">
              <w:rPr>
                <w:rFonts w:ascii="Times New Roman" w:hAnsi="Times New Roman"/>
                <w:kern w:val="0"/>
                <w:sz w:val="21"/>
              </w:rPr>
              <w:t>油脂分离度排行榜</w:t>
            </w:r>
          </w:p>
        </w:tc>
        <w:tc>
          <w:tcPr>
            <w:tcW w:w="1079" w:type="pct"/>
            <w:vAlign w:val="center"/>
          </w:tcPr>
          <w:p w14:paraId="78EC8338"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kern w:val="0"/>
                <w:sz w:val="21"/>
              </w:rPr>
              <w:t>油脂分离度</w:t>
            </w:r>
            <w:r w:rsidRPr="00DC7AC2">
              <w:rPr>
                <w:rFonts w:ascii="Times New Roman" w:hAnsi="Times New Roman"/>
                <w:kern w:val="0"/>
                <w:sz w:val="21"/>
              </w:rPr>
              <w:t>/%</w:t>
            </w:r>
          </w:p>
        </w:tc>
        <w:tc>
          <w:tcPr>
            <w:tcW w:w="871" w:type="pct"/>
            <w:tcBorders>
              <w:bottom w:val="single" w:sz="4" w:space="0" w:color="auto"/>
            </w:tcBorders>
            <w:vAlign w:val="center"/>
          </w:tcPr>
          <w:p w14:paraId="2472E478"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92</w:t>
            </w:r>
          </w:p>
        </w:tc>
        <w:tc>
          <w:tcPr>
            <w:tcW w:w="871" w:type="pct"/>
            <w:tcBorders>
              <w:bottom w:val="single" w:sz="4" w:space="0" w:color="auto"/>
            </w:tcBorders>
            <w:vAlign w:val="center"/>
          </w:tcPr>
          <w:p w14:paraId="66B3A370"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90</w:t>
            </w:r>
          </w:p>
        </w:tc>
        <w:tc>
          <w:tcPr>
            <w:tcW w:w="1128" w:type="pct"/>
            <w:tcBorders>
              <w:bottom w:val="single" w:sz="4" w:space="0" w:color="auto"/>
            </w:tcBorders>
            <w:vAlign w:val="center"/>
          </w:tcPr>
          <w:p w14:paraId="1491E358" w14:textId="77777777" w:rsidR="00F874DA" w:rsidRPr="00DC7AC2" w:rsidRDefault="0004561F">
            <w:pPr>
              <w:adjustRightInd w:val="0"/>
              <w:snapToGrid w:val="0"/>
              <w:spacing w:afterLines="0" w:line="240" w:lineRule="auto"/>
              <w:jc w:val="center"/>
              <w:rPr>
                <w:rFonts w:ascii="Times New Roman" w:hAnsi="Times New Roman"/>
                <w:sz w:val="21"/>
              </w:rPr>
            </w:pPr>
            <w:r w:rsidRPr="00DC7AC2">
              <w:rPr>
                <w:rFonts w:ascii="Times New Roman" w:hAnsi="Times New Roman" w:hint="eastAsia"/>
                <w:kern w:val="0"/>
                <w:sz w:val="21"/>
              </w:rPr>
              <w:t>≥</w:t>
            </w:r>
            <w:r w:rsidRPr="00DC7AC2">
              <w:rPr>
                <w:rFonts w:ascii="Times New Roman" w:hAnsi="Times New Roman"/>
                <w:kern w:val="0"/>
                <w:sz w:val="21"/>
              </w:rPr>
              <w:t>88</w:t>
            </w:r>
          </w:p>
        </w:tc>
      </w:tr>
    </w:tbl>
    <w:p w14:paraId="06B2328D" w14:textId="27E8E74C" w:rsidR="00F874DA" w:rsidRPr="00DC7AC2" w:rsidRDefault="009960C0" w:rsidP="00D5586E">
      <w:pPr>
        <w:spacing w:after="156"/>
        <w:ind w:firstLineChars="200" w:firstLine="560"/>
        <w:rPr>
          <w:rFonts w:ascii="Times New Roman" w:hAnsi="Times New Roman"/>
        </w:rPr>
      </w:pPr>
      <w:r w:rsidRPr="00DC7AC2">
        <w:rPr>
          <w:rFonts w:ascii="Times New Roman" w:hAnsi="Times New Roman" w:hint="eastAsia"/>
        </w:rPr>
        <w:t>（</w:t>
      </w:r>
      <w:r w:rsidRPr="00DC7AC2">
        <w:rPr>
          <w:rFonts w:ascii="Times New Roman" w:hAnsi="Times New Roman" w:hint="eastAsia"/>
        </w:rPr>
        <w:t>2</w:t>
      </w:r>
      <w:r w:rsidRPr="00DC7AC2">
        <w:rPr>
          <w:rFonts w:ascii="Times New Roman" w:hAnsi="Times New Roman" w:hint="eastAsia"/>
        </w:rPr>
        <w:t>）</w:t>
      </w:r>
      <w:r w:rsidR="0004561F" w:rsidRPr="00DC7AC2">
        <w:rPr>
          <w:rFonts w:ascii="Times New Roman" w:hint="eastAsia"/>
        </w:rPr>
        <w:t>无</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标准参考情况下形成排行榜</w:t>
      </w:r>
    </w:p>
    <w:p w14:paraId="7D49FDCC" w14:textId="77777777" w:rsidR="00F874DA" w:rsidRPr="00DC7AC2" w:rsidRDefault="0004561F" w:rsidP="00D5586E">
      <w:pPr>
        <w:spacing w:after="156"/>
        <w:ind w:firstLineChars="200" w:firstLine="560"/>
        <w:rPr>
          <w:rFonts w:ascii="Times New Roman" w:hAnsi="Times New Roman"/>
        </w:rPr>
      </w:pPr>
      <w:proofErr w:type="gramStart"/>
      <w:r w:rsidRPr="00DC7AC2">
        <w:rPr>
          <w:rFonts w:ascii="Times New Roman" w:hint="eastAsia"/>
        </w:rPr>
        <w:t>若拟开展</w:t>
      </w:r>
      <w:proofErr w:type="gramEnd"/>
      <w:r w:rsidRPr="00DC7AC2">
        <w:rPr>
          <w:rFonts w:ascii="Times New Roman" w:hint="eastAsia"/>
        </w:rPr>
        <w:t>排行和评价的产品品种或服务类型没有相应</w:t>
      </w:r>
      <w:r w:rsidRPr="00DC7AC2">
        <w:rPr>
          <w:rFonts w:ascii="Times New Roman" w:hAnsi="Times New Roman" w:hint="eastAsia"/>
        </w:rPr>
        <w:t xml:space="preserve"> </w:t>
      </w:r>
      <w:r w:rsidRPr="00DC7AC2">
        <w:rPr>
          <w:rFonts w:ascii="Times New Roman" w:hAnsi="Times New Roman" w:hint="eastAsia"/>
        </w:rPr>
        <w:t>行</w:t>
      </w:r>
      <w:r w:rsidRPr="00DC7AC2">
        <w:rPr>
          <w:rFonts w:ascii="Times New Roman" w:hint="eastAsia"/>
        </w:rPr>
        <w:t>领跑者</w:t>
      </w:r>
      <w:proofErr w:type="gramStart"/>
      <w:r w:rsidRPr="00DC7AC2">
        <w:rPr>
          <w:rFonts w:ascii="Times New Roman" w:hAnsi="Times New Roman" w:hint="eastAsia"/>
        </w:rPr>
        <w:t>”</w:t>
      </w:r>
      <w:proofErr w:type="gramEnd"/>
      <w:r w:rsidRPr="00DC7AC2">
        <w:rPr>
          <w:rFonts w:ascii="Times New Roman" w:hint="eastAsia"/>
        </w:rPr>
        <w:t>标准可供参考的，</w:t>
      </w:r>
      <w:r w:rsidR="00C751F9" w:rsidRPr="00DC7AC2">
        <w:rPr>
          <w:rFonts w:ascii="Times New Roman" w:hint="eastAsia"/>
        </w:rPr>
        <w:t>应</w:t>
      </w:r>
      <w:r w:rsidRPr="00DC7AC2">
        <w:rPr>
          <w:rFonts w:ascii="Times New Roman" w:hint="eastAsia"/>
        </w:rPr>
        <w:t>选取不少于三个可量化指标开展排行，排行</w:t>
      </w:r>
      <w:proofErr w:type="gramStart"/>
      <w:r w:rsidRPr="00DC7AC2">
        <w:rPr>
          <w:rFonts w:ascii="Times New Roman" w:hint="eastAsia"/>
        </w:rPr>
        <w:t>榜指标</w:t>
      </w:r>
      <w:proofErr w:type="gramEnd"/>
      <w:r w:rsidRPr="00DC7AC2">
        <w:rPr>
          <w:rFonts w:ascii="Times New Roman" w:hint="eastAsia"/>
        </w:rPr>
        <w:t>水平的星级应依据《</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标准评价通则》中的要求进行划分：</w:t>
      </w:r>
    </w:p>
    <w:p w14:paraId="1A9A6C41" w14:textId="2CFE10C6" w:rsidR="00F874DA" w:rsidRPr="00DC7AC2" w:rsidRDefault="0004561F" w:rsidP="00D5586E">
      <w:pPr>
        <w:spacing w:after="156"/>
        <w:ind w:firstLineChars="200" w:firstLine="560"/>
        <w:rPr>
          <w:rFonts w:ascii="Times New Roman" w:hAnsi="Times New Roman"/>
        </w:rPr>
      </w:pPr>
      <w:r w:rsidRPr="00DC7AC2">
        <w:rPr>
          <w:rFonts w:ascii="Times New Roman" w:hAnsi="Times New Roman"/>
        </w:rPr>
        <w:t xml:space="preserve">a. </w:t>
      </w:r>
      <w:r w:rsidRPr="00DC7AC2">
        <w:rPr>
          <w:rFonts w:ascii="Times New Roman" w:hint="eastAsia"/>
        </w:rPr>
        <w:t>五星级（先进）水平应以当前国内前</w:t>
      </w:r>
      <w:r w:rsidRPr="00DC7AC2">
        <w:rPr>
          <w:rFonts w:ascii="Times New Roman" w:hAnsi="Times New Roman"/>
        </w:rPr>
        <w:t>20%</w:t>
      </w:r>
      <w:r w:rsidRPr="00DC7AC2">
        <w:rPr>
          <w:rFonts w:ascii="Times New Roman" w:hint="eastAsia"/>
        </w:rPr>
        <w:t>的主流企业达到的水平为取值</w:t>
      </w:r>
      <w:r w:rsidR="00B52B53" w:rsidRPr="00DC7AC2">
        <w:rPr>
          <w:rFonts w:ascii="Times New Roman"/>
        </w:rPr>
        <w:t>依据</w:t>
      </w:r>
      <w:r w:rsidRPr="00DC7AC2">
        <w:rPr>
          <w:rFonts w:ascii="Times New Roman" w:hint="eastAsia"/>
        </w:rPr>
        <w:t>；</w:t>
      </w:r>
    </w:p>
    <w:p w14:paraId="3137B7E1" w14:textId="29D63E51" w:rsidR="00F874DA" w:rsidRPr="00DC7AC2" w:rsidRDefault="0004561F" w:rsidP="00D5586E">
      <w:pPr>
        <w:spacing w:after="156"/>
        <w:ind w:firstLineChars="200" w:firstLine="560"/>
        <w:rPr>
          <w:rFonts w:ascii="Times New Roman" w:hAnsi="Times New Roman"/>
        </w:rPr>
      </w:pPr>
      <w:r w:rsidRPr="00DC7AC2">
        <w:rPr>
          <w:rFonts w:ascii="Times New Roman" w:hAnsi="Times New Roman"/>
        </w:rPr>
        <w:t xml:space="preserve">b. </w:t>
      </w:r>
      <w:r w:rsidRPr="00DC7AC2">
        <w:rPr>
          <w:rFonts w:ascii="Times New Roman" w:hint="eastAsia"/>
        </w:rPr>
        <w:t>四星级（平均）水平应以当前国内前</w:t>
      </w:r>
      <w:r w:rsidRPr="00DC7AC2">
        <w:rPr>
          <w:rFonts w:ascii="Times New Roman" w:hAnsi="Times New Roman"/>
        </w:rPr>
        <w:t>20%-50%</w:t>
      </w:r>
      <w:r w:rsidRPr="00DC7AC2">
        <w:rPr>
          <w:rFonts w:ascii="Times New Roman" w:hint="eastAsia"/>
        </w:rPr>
        <w:t>的主流企业达到的水平为取值</w:t>
      </w:r>
      <w:r w:rsidR="00B52B53" w:rsidRPr="00DC7AC2">
        <w:rPr>
          <w:rFonts w:ascii="Times New Roman"/>
        </w:rPr>
        <w:t>依据</w:t>
      </w:r>
      <w:r w:rsidRPr="00DC7AC2">
        <w:rPr>
          <w:rFonts w:ascii="Times New Roman" w:hint="eastAsia"/>
        </w:rPr>
        <w:t>；</w:t>
      </w:r>
    </w:p>
    <w:p w14:paraId="41960A68" w14:textId="1B2180B8" w:rsidR="00F874DA" w:rsidRPr="00DC7AC2" w:rsidRDefault="0004561F" w:rsidP="00D5586E">
      <w:pPr>
        <w:spacing w:after="156"/>
        <w:ind w:firstLineChars="200" w:firstLine="560"/>
        <w:rPr>
          <w:rFonts w:ascii="Times New Roman" w:hAnsi="Times New Roman"/>
        </w:rPr>
      </w:pPr>
      <w:r w:rsidRPr="00DC7AC2">
        <w:rPr>
          <w:rFonts w:ascii="Times New Roman" w:hAnsi="Times New Roman"/>
        </w:rPr>
        <w:t xml:space="preserve">c. </w:t>
      </w:r>
      <w:r w:rsidRPr="00DC7AC2">
        <w:rPr>
          <w:rFonts w:ascii="Times New Roman" w:hint="eastAsia"/>
        </w:rPr>
        <w:t>三星级（基准）水平应以相关国家标准、行业标准中的指标要求为依据取值。如当前无国家和行业标准，可参考行业一般水平，即以当时国内前</w:t>
      </w:r>
      <w:r w:rsidRPr="00DC7AC2">
        <w:rPr>
          <w:rFonts w:ascii="Times New Roman" w:hAnsi="Times New Roman"/>
        </w:rPr>
        <w:t>50%~70%</w:t>
      </w:r>
      <w:r w:rsidRPr="00DC7AC2">
        <w:rPr>
          <w:rFonts w:ascii="Times New Roman" w:hint="eastAsia"/>
        </w:rPr>
        <w:t>主流企业达到的水平为取值</w:t>
      </w:r>
      <w:r w:rsidR="00B52B53" w:rsidRPr="00DC7AC2">
        <w:rPr>
          <w:rFonts w:ascii="Times New Roman"/>
        </w:rPr>
        <w:t>依据</w:t>
      </w:r>
      <w:r w:rsidRPr="00DC7AC2">
        <w:rPr>
          <w:rFonts w:ascii="Times New Roman" w:hint="eastAsia"/>
        </w:rPr>
        <w:t>。</w:t>
      </w:r>
    </w:p>
    <w:p w14:paraId="3419FF30" w14:textId="76A11240" w:rsidR="00F874DA" w:rsidRDefault="0004561F" w:rsidP="00D5586E">
      <w:pPr>
        <w:spacing w:after="156"/>
        <w:ind w:firstLineChars="200" w:firstLine="560"/>
        <w:rPr>
          <w:rFonts w:ascii="Times New Roman"/>
        </w:rPr>
      </w:pPr>
      <w:r w:rsidRPr="00DC7AC2">
        <w:rPr>
          <w:rFonts w:ascii="Times New Roman" w:hint="eastAsia"/>
        </w:rPr>
        <w:t>此种情况下排行</w:t>
      </w:r>
      <w:proofErr w:type="gramStart"/>
      <w:r w:rsidRPr="00DC7AC2">
        <w:rPr>
          <w:rFonts w:ascii="Times New Roman" w:hint="eastAsia"/>
        </w:rPr>
        <w:t>榜指标</w:t>
      </w:r>
      <w:proofErr w:type="gramEnd"/>
      <w:r w:rsidRPr="00DC7AC2">
        <w:rPr>
          <w:rFonts w:ascii="Times New Roman" w:hint="eastAsia"/>
        </w:rPr>
        <w:t>分级及</w:t>
      </w:r>
      <w:proofErr w:type="gramStart"/>
      <w:r w:rsidRPr="00DC7AC2">
        <w:rPr>
          <w:rFonts w:ascii="Times New Roman" w:hint="eastAsia"/>
        </w:rPr>
        <w:t>单指标</w:t>
      </w:r>
      <w:proofErr w:type="gramEnd"/>
      <w:r w:rsidRPr="00DC7AC2">
        <w:rPr>
          <w:rFonts w:ascii="Times New Roman" w:hint="eastAsia"/>
        </w:rPr>
        <w:t>排行榜示例参见外排式吸油烟机案例</w:t>
      </w:r>
      <w:r w:rsidR="00DC7AC2" w:rsidRPr="00DC7AC2">
        <w:rPr>
          <w:rFonts w:ascii="Times New Roman" w:hint="eastAsia"/>
        </w:rPr>
        <w:t>。</w:t>
      </w:r>
    </w:p>
    <w:p w14:paraId="645FB23F" w14:textId="77777777" w:rsidR="00F874DA" w:rsidRPr="00DC7AC2" w:rsidRDefault="0004561F" w:rsidP="00D5586E">
      <w:pPr>
        <w:pStyle w:val="3"/>
        <w:spacing w:after="156"/>
        <w:rPr>
          <w:rFonts w:ascii="Times New Roman" w:hAnsi="Times New Roman"/>
        </w:rPr>
      </w:pPr>
      <w:r w:rsidRPr="00DC7AC2">
        <w:rPr>
          <w:rFonts w:ascii="Times New Roman" w:hAnsi="Times New Roman"/>
        </w:rPr>
        <w:lastRenderedPageBreak/>
        <w:t xml:space="preserve">3.3 </w:t>
      </w:r>
      <w:r w:rsidRPr="00DC7AC2">
        <w:rPr>
          <w:rFonts w:ascii="Times New Roman" w:hint="eastAsia"/>
        </w:rPr>
        <w:t>企业标准排行榜的发布</w:t>
      </w:r>
    </w:p>
    <w:p w14:paraId="4646049C" w14:textId="07E82E9A" w:rsidR="00F874DA" w:rsidRPr="00DC7AC2" w:rsidRDefault="0004561F" w:rsidP="00D5586E">
      <w:pPr>
        <w:spacing w:after="156"/>
        <w:ind w:firstLineChars="200" w:firstLine="562"/>
        <w:rPr>
          <w:rFonts w:ascii="Times New Roman" w:hAnsi="Times New Roman"/>
        </w:rPr>
      </w:pPr>
      <w:r w:rsidRPr="00DC7AC2">
        <w:rPr>
          <w:rFonts w:ascii="Times New Roman" w:hint="eastAsia"/>
          <w:b/>
          <w:bCs/>
        </w:rPr>
        <w:t>方案中应明确</w:t>
      </w:r>
      <w:r w:rsidR="009960C0" w:rsidRPr="00DC7AC2">
        <w:rPr>
          <w:rFonts w:ascii="Times New Roman" w:hint="eastAsia"/>
          <w:b/>
          <w:bCs/>
        </w:rPr>
        <w:t>给出</w:t>
      </w:r>
      <w:r w:rsidRPr="00DC7AC2">
        <w:rPr>
          <w:rFonts w:ascii="Times New Roman" w:hint="eastAsia"/>
          <w:b/>
          <w:bCs/>
        </w:rPr>
        <w:t>本年度排行</w:t>
      </w:r>
      <w:proofErr w:type="gramStart"/>
      <w:r w:rsidRPr="00DC7AC2">
        <w:rPr>
          <w:rFonts w:ascii="Times New Roman" w:hint="eastAsia"/>
          <w:b/>
          <w:bCs/>
        </w:rPr>
        <w:t>榜相关</w:t>
      </w:r>
      <w:proofErr w:type="gramEnd"/>
      <w:r w:rsidRPr="00DC7AC2">
        <w:rPr>
          <w:rFonts w:ascii="Times New Roman" w:hint="eastAsia"/>
          <w:b/>
          <w:bCs/>
        </w:rPr>
        <w:t>信息及发布时间</w:t>
      </w:r>
      <w:r w:rsidR="009960C0" w:rsidRPr="00DC7AC2">
        <w:rPr>
          <w:rFonts w:ascii="Times New Roman" w:hint="eastAsia"/>
        </w:rPr>
        <w:t>。</w:t>
      </w:r>
      <w:r w:rsidRPr="00DC7AC2">
        <w:rPr>
          <w:rFonts w:ascii="Times New Roman" w:hint="eastAsia"/>
        </w:rPr>
        <w:t>例如：本年度在企业标准</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统一信息平台发布外排式吸油烟机</w:t>
      </w:r>
      <w:r w:rsidRPr="00DC7AC2">
        <w:rPr>
          <w:rFonts w:ascii="Times New Roman" w:hAnsi="Times New Roman"/>
        </w:rPr>
        <w:t>-</w:t>
      </w:r>
      <w:r w:rsidRPr="00DC7AC2">
        <w:rPr>
          <w:rFonts w:ascii="Times New Roman" w:hint="eastAsia"/>
        </w:rPr>
        <w:t>最大静压排行榜两次，分别于本年度</w:t>
      </w:r>
      <w:r w:rsidRPr="00DC7AC2">
        <w:rPr>
          <w:rFonts w:ascii="Times New Roman" w:hAnsi="Times New Roman"/>
        </w:rPr>
        <w:t>10</w:t>
      </w:r>
      <w:r w:rsidRPr="00DC7AC2">
        <w:rPr>
          <w:rFonts w:ascii="Times New Roman" w:hint="eastAsia"/>
        </w:rPr>
        <w:t>月及</w:t>
      </w:r>
      <w:r w:rsidRPr="00DC7AC2">
        <w:rPr>
          <w:rFonts w:ascii="Times New Roman" w:hAnsi="Times New Roman"/>
        </w:rPr>
        <w:t>11</w:t>
      </w:r>
      <w:r w:rsidRPr="00DC7AC2">
        <w:rPr>
          <w:rFonts w:ascii="Times New Roman" w:hint="eastAsia"/>
        </w:rPr>
        <w:t>月形成并发布</w:t>
      </w:r>
      <w:r w:rsidR="009960C0" w:rsidRPr="00DC7AC2">
        <w:rPr>
          <w:rFonts w:ascii="Times New Roman" w:hint="eastAsia"/>
        </w:rPr>
        <w:t>，</w:t>
      </w:r>
      <w:r w:rsidRPr="00DC7AC2">
        <w:rPr>
          <w:rFonts w:ascii="Times New Roman" w:hint="eastAsia"/>
        </w:rPr>
        <w:t>并</w:t>
      </w:r>
      <w:r w:rsidR="009960C0" w:rsidRPr="00DC7AC2">
        <w:rPr>
          <w:rFonts w:ascii="Times New Roman" w:hint="eastAsia"/>
        </w:rPr>
        <w:t>给出</w:t>
      </w:r>
      <w:r w:rsidRPr="00DC7AC2">
        <w:rPr>
          <w:rFonts w:ascii="Times New Roman" w:hint="eastAsia"/>
        </w:rPr>
        <w:t>榜单中企业标准的公开截止时间。依据表</w:t>
      </w:r>
      <w:r w:rsidRPr="00DC7AC2">
        <w:rPr>
          <w:rFonts w:ascii="Times New Roman" w:hAnsi="Times New Roman"/>
        </w:rPr>
        <w:t>6</w:t>
      </w:r>
      <w:r w:rsidRPr="00DC7AC2">
        <w:rPr>
          <w:rFonts w:ascii="Times New Roman" w:hint="eastAsia"/>
        </w:rPr>
        <w:t>确定的外排式吸油烟机排行</w:t>
      </w:r>
      <w:proofErr w:type="gramStart"/>
      <w:r w:rsidRPr="00DC7AC2">
        <w:rPr>
          <w:rFonts w:ascii="Times New Roman" w:hint="eastAsia"/>
        </w:rPr>
        <w:t>榜指标</w:t>
      </w:r>
      <w:proofErr w:type="gramEnd"/>
      <w:r w:rsidRPr="00DC7AC2">
        <w:rPr>
          <w:rFonts w:ascii="Times New Roman" w:hint="eastAsia"/>
        </w:rPr>
        <w:t>的星级划分所形成的外排式吸油烟机</w:t>
      </w:r>
      <w:r w:rsidRPr="00DC7AC2">
        <w:rPr>
          <w:rFonts w:ascii="Times New Roman" w:hAnsi="Times New Roman"/>
        </w:rPr>
        <w:t>-</w:t>
      </w:r>
      <w:r w:rsidRPr="00DC7AC2">
        <w:rPr>
          <w:rFonts w:ascii="Times New Roman" w:hint="eastAsia"/>
        </w:rPr>
        <w:t>最大静压排行榜示例如下表所示：</w:t>
      </w:r>
    </w:p>
    <w:p w14:paraId="072BB9D4" w14:textId="77777777" w:rsidR="00F874DA" w:rsidRPr="00DC7AC2" w:rsidRDefault="0004561F" w:rsidP="00D5586E">
      <w:pPr>
        <w:pStyle w:val="Tabletitle"/>
        <w:rPr>
          <w:rFonts w:ascii="Times New Roman" w:eastAsia="方正仿宋简体" w:hAnsi="Times New Roman"/>
        </w:rPr>
      </w:pPr>
      <w:r w:rsidRPr="00DC7AC2">
        <w:rPr>
          <w:rFonts w:ascii="Times New Roman" w:eastAsia="方正仿宋简体" w:hint="eastAsia"/>
        </w:rPr>
        <w:t>表</w:t>
      </w:r>
      <w:r w:rsidRPr="00DC7AC2">
        <w:rPr>
          <w:rFonts w:ascii="Times New Roman" w:hAnsi="Times New Roman"/>
        </w:rPr>
        <w:t>7</w:t>
      </w:r>
      <w:r w:rsidRPr="00DC7AC2">
        <w:rPr>
          <w:rFonts w:ascii="Times New Roman" w:eastAsia="方正仿宋简体" w:hAnsi="Times New Roman"/>
        </w:rPr>
        <w:t xml:space="preserve">. </w:t>
      </w:r>
      <w:r w:rsidRPr="00DC7AC2">
        <w:rPr>
          <w:rFonts w:ascii="Times New Roman" w:eastAsia="方正仿宋简体" w:hint="eastAsia"/>
        </w:rPr>
        <w:t>外排式吸油烟机</w:t>
      </w:r>
      <w:r w:rsidRPr="00DC7AC2">
        <w:rPr>
          <w:rFonts w:ascii="Times New Roman" w:eastAsia="方正仿宋简体" w:hAnsi="Times New Roman"/>
        </w:rPr>
        <w:t>-</w:t>
      </w:r>
      <w:r w:rsidRPr="00DC7AC2">
        <w:rPr>
          <w:rFonts w:ascii="Times New Roman" w:eastAsia="方正仿宋简体" w:hint="eastAsia"/>
        </w:rPr>
        <w:t>最大静压企业标准排行榜</w:t>
      </w:r>
    </w:p>
    <w:p w14:paraId="3384B5BC" w14:textId="77777777" w:rsidR="00F874DA" w:rsidRPr="00DC7AC2" w:rsidRDefault="0004561F" w:rsidP="00D5586E">
      <w:pPr>
        <w:spacing w:after="156"/>
        <w:ind w:firstLineChars="200" w:firstLine="422"/>
        <w:jc w:val="right"/>
        <w:rPr>
          <w:rFonts w:ascii="Times New Roman" w:hAnsi="Times New Roman"/>
          <w:b/>
          <w:bCs/>
          <w:color w:val="000000"/>
          <w:sz w:val="21"/>
          <w:szCs w:val="21"/>
        </w:rPr>
      </w:pPr>
      <w:r w:rsidRPr="00DC7AC2">
        <w:rPr>
          <w:rFonts w:ascii="Times New Roman" w:hAnsi="宋体" w:hint="eastAsia"/>
          <w:b/>
          <w:bCs/>
          <w:color w:val="000000"/>
          <w:sz w:val="21"/>
          <w:szCs w:val="21"/>
        </w:rPr>
        <w:t>注：依据截止至</w:t>
      </w:r>
      <w:r w:rsidRPr="00DC7AC2">
        <w:rPr>
          <w:rFonts w:ascii="Times New Roman" w:hAnsi="Times New Roman"/>
          <w:b/>
          <w:bCs/>
          <w:color w:val="000000"/>
          <w:sz w:val="21"/>
          <w:szCs w:val="21"/>
        </w:rPr>
        <w:t>2020</w:t>
      </w:r>
      <w:r w:rsidRPr="00DC7AC2">
        <w:rPr>
          <w:rFonts w:ascii="Times New Roman" w:hAnsi="宋体" w:hint="eastAsia"/>
          <w:b/>
          <w:bCs/>
          <w:color w:val="000000"/>
          <w:sz w:val="21"/>
          <w:szCs w:val="21"/>
        </w:rPr>
        <w:t>年</w:t>
      </w:r>
      <w:r w:rsidRPr="00DC7AC2">
        <w:rPr>
          <w:rFonts w:ascii="Times New Roman" w:hAnsi="Times New Roman"/>
          <w:b/>
          <w:bCs/>
          <w:color w:val="000000"/>
          <w:sz w:val="21"/>
          <w:szCs w:val="21"/>
        </w:rPr>
        <w:t>9</w:t>
      </w:r>
      <w:r w:rsidRPr="00DC7AC2">
        <w:rPr>
          <w:rFonts w:ascii="Times New Roman" w:hAnsi="宋体" w:hint="eastAsia"/>
          <w:b/>
          <w:bCs/>
          <w:color w:val="000000"/>
          <w:sz w:val="21"/>
          <w:szCs w:val="21"/>
        </w:rPr>
        <w:t>月</w:t>
      </w:r>
      <w:r w:rsidRPr="00DC7AC2">
        <w:rPr>
          <w:rFonts w:ascii="Times New Roman" w:hAnsi="Times New Roman"/>
          <w:b/>
          <w:bCs/>
          <w:color w:val="000000"/>
          <w:sz w:val="21"/>
          <w:szCs w:val="21"/>
        </w:rPr>
        <w:t>30</w:t>
      </w:r>
      <w:r w:rsidRPr="00DC7AC2">
        <w:rPr>
          <w:rFonts w:ascii="Times New Roman" w:hAnsi="宋体" w:hint="eastAsia"/>
          <w:b/>
          <w:bCs/>
          <w:color w:val="000000"/>
          <w:sz w:val="21"/>
          <w:szCs w:val="21"/>
        </w:rPr>
        <w:t>日公开的标准排行发布</w:t>
      </w:r>
    </w:p>
    <w:tbl>
      <w:tblPr>
        <w:tblStyle w:val="ae"/>
        <w:tblW w:w="4951" w:type="pct"/>
        <w:tblLayout w:type="fixed"/>
        <w:tblLook w:val="04A0" w:firstRow="1" w:lastRow="0" w:firstColumn="1" w:lastColumn="0" w:noHBand="0" w:noVBand="1"/>
      </w:tblPr>
      <w:tblGrid>
        <w:gridCol w:w="824"/>
        <w:gridCol w:w="725"/>
        <w:gridCol w:w="708"/>
        <w:gridCol w:w="1134"/>
        <w:gridCol w:w="1275"/>
        <w:gridCol w:w="1139"/>
        <w:gridCol w:w="1130"/>
        <w:gridCol w:w="1280"/>
      </w:tblGrid>
      <w:tr w:rsidR="00F874DA" w:rsidRPr="00DC7AC2" w14:paraId="065A4AC8" w14:textId="77777777" w:rsidTr="00DC7AC2">
        <w:trPr>
          <w:trHeight w:val="267"/>
        </w:trPr>
        <w:tc>
          <w:tcPr>
            <w:tcW w:w="5000" w:type="pct"/>
            <w:gridSpan w:val="8"/>
            <w:noWrap/>
          </w:tcPr>
          <w:p w14:paraId="053CBE39" w14:textId="77777777" w:rsidR="00F874DA" w:rsidRPr="00DC7AC2" w:rsidRDefault="0004561F">
            <w:pPr>
              <w:widowControl/>
              <w:adjustRightInd w:val="0"/>
              <w:snapToGrid w:val="0"/>
              <w:spacing w:afterLines="0" w:line="240" w:lineRule="auto"/>
              <w:jc w:val="left"/>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发布机构：由</w:t>
            </w:r>
            <w:r w:rsidRPr="00DC7AC2">
              <w:rPr>
                <w:rFonts w:ascii="Times New Roman" w:hAnsi="Times New Roman"/>
                <w:b/>
                <w:bCs/>
                <w:color w:val="000000"/>
                <w:kern w:val="0"/>
                <w:sz w:val="21"/>
                <w:szCs w:val="21"/>
              </w:rPr>
              <w:t>XXX</w:t>
            </w:r>
            <w:r w:rsidRPr="00DC7AC2">
              <w:rPr>
                <w:rFonts w:ascii="Times New Roman" w:hAnsi="宋体" w:hint="eastAsia"/>
                <w:b/>
                <w:bCs/>
                <w:color w:val="000000"/>
                <w:kern w:val="0"/>
                <w:sz w:val="21"/>
                <w:szCs w:val="21"/>
              </w:rPr>
              <w:t>（评估机构名）</w:t>
            </w:r>
          </w:p>
        </w:tc>
      </w:tr>
      <w:tr w:rsidR="00F874DA" w:rsidRPr="00DC7AC2" w14:paraId="431971DE" w14:textId="77777777" w:rsidTr="00DC7AC2">
        <w:trPr>
          <w:trHeight w:val="703"/>
        </w:trPr>
        <w:tc>
          <w:tcPr>
            <w:tcW w:w="502" w:type="pct"/>
            <w:noWrap/>
          </w:tcPr>
          <w:p w14:paraId="50F3855D" w14:textId="77777777" w:rsidR="00F874DA" w:rsidRPr="00DC7AC2" w:rsidRDefault="0004561F" w:rsidP="00D5586E">
            <w:pPr>
              <w:widowControl/>
              <w:adjustRightInd w:val="0"/>
              <w:snapToGrid w:val="0"/>
              <w:spacing w:after="156" w:line="240" w:lineRule="auto"/>
              <w:jc w:val="center"/>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企业名称</w:t>
            </w:r>
          </w:p>
        </w:tc>
        <w:tc>
          <w:tcPr>
            <w:tcW w:w="441" w:type="pct"/>
            <w:noWrap/>
          </w:tcPr>
          <w:p w14:paraId="29502F28" w14:textId="77777777" w:rsidR="00F874DA" w:rsidRPr="00DC7AC2" w:rsidRDefault="0004561F" w:rsidP="00D5586E">
            <w:pPr>
              <w:widowControl/>
              <w:adjustRightInd w:val="0"/>
              <w:snapToGrid w:val="0"/>
              <w:spacing w:after="156" w:line="240" w:lineRule="auto"/>
              <w:jc w:val="center"/>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省</w:t>
            </w:r>
          </w:p>
        </w:tc>
        <w:tc>
          <w:tcPr>
            <w:tcW w:w="431" w:type="pct"/>
            <w:noWrap/>
          </w:tcPr>
          <w:p w14:paraId="042DDA5E" w14:textId="77777777" w:rsidR="00F874DA" w:rsidRPr="00DC7AC2" w:rsidRDefault="0004561F" w:rsidP="00D5586E">
            <w:pPr>
              <w:widowControl/>
              <w:adjustRightInd w:val="0"/>
              <w:snapToGrid w:val="0"/>
              <w:spacing w:after="156" w:line="240" w:lineRule="auto"/>
              <w:jc w:val="center"/>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市</w:t>
            </w:r>
          </w:p>
        </w:tc>
        <w:tc>
          <w:tcPr>
            <w:tcW w:w="690" w:type="pct"/>
            <w:noWrap/>
          </w:tcPr>
          <w:p w14:paraId="6E1EEA8A" w14:textId="77777777" w:rsidR="00F874DA" w:rsidRPr="00DC7AC2" w:rsidRDefault="0004561F" w:rsidP="00D5586E">
            <w:pPr>
              <w:widowControl/>
              <w:adjustRightInd w:val="0"/>
              <w:snapToGrid w:val="0"/>
              <w:spacing w:after="156" w:line="240" w:lineRule="auto"/>
              <w:jc w:val="center"/>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标准名称</w:t>
            </w:r>
          </w:p>
        </w:tc>
        <w:tc>
          <w:tcPr>
            <w:tcW w:w="776" w:type="pct"/>
            <w:noWrap/>
          </w:tcPr>
          <w:p w14:paraId="33189849" w14:textId="77777777" w:rsidR="00F874DA" w:rsidRPr="00DC7AC2" w:rsidRDefault="0004561F" w:rsidP="00D5586E">
            <w:pPr>
              <w:widowControl/>
              <w:adjustRightInd w:val="0"/>
              <w:snapToGrid w:val="0"/>
              <w:spacing w:after="156" w:line="240" w:lineRule="auto"/>
              <w:jc w:val="center"/>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标准编号</w:t>
            </w:r>
          </w:p>
        </w:tc>
        <w:tc>
          <w:tcPr>
            <w:tcW w:w="693" w:type="pct"/>
            <w:noWrap/>
          </w:tcPr>
          <w:p w14:paraId="5196EE94" w14:textId="77777777" w:rsidR="00F874DA" w:rsidRPr="00DC7AC2" w:rsidRDefault="0004561F" w:rsidP="00D5586E">
            <w:pPr>
              <w:widowControl/>
              <w:adjustRightInd w:val="0"/>
              <w:snapToGrid w:val="0"/>
              <w:spacing w:after="156" w:line="240" w:lineRule="auto"/>
              <w:jc w:val="center"/>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产品型号</w:t>
            </w:r>
          </w:p>
        </w:tc>
        <w:tc>
          <w:tcPr>
            <w:tcW w:w="688" w:type="pct"/>
            <w:noWrap/>
          </w:tcPr>
          <w:p w14:paraId="264B773D" w14:textId="77777777" w:rsidR="00F874DA" w:rsidRPr="00DC7AC2" w:rsidRDefault="0004561F" w:rsidP="00D5586E">
            <w:pPr>
              <w:widowControl/>
              <w:adjustRightInd w:val="0"/>
              <w:snapToGrid w:val="0"/>
              <w:spacing w:after="156" w:line="240" w:lineRule="auto"/>
              <w:jc w:val="center"/>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具体数值</w:t>
            </w:r>
          </w:p>
        </w:tc>
        <w:tc>
          <w:tcPr>
            <w:tcW w:w="776" w:type="pct"/>
            <w:noWrap/>
          </w:tcPr>
          <w:p w14:paraId="382A1FF9" w14:textId="77777777" w:rsidR="00F874DA" w:rsidRPr="00DC7AC2" w:rsidRDefault="0004561F" w:rsidP="00D5586E">
            <w:pPr>
              <w:widowControl/>
              <w:adjustRightInd w:val="0"/>
              <w:snapToGrid w:val="0"/>
              <w:spacing w:after="156" w:line="240" w:lineRule="auto"/>
              <w:jc w:val="center"/>
              <w:rPr>
                <w:rFonts w:ascii="Times New Roman" w:hAnsi="Times New Roman"/>
                <w:b/>
                <w:bCs/>
                <w:color w:val="000000"/>
                <w:kern w:val="0"/>
                <w:sz w:val="21"/>
                <w:szCs w:val="21"/>
              </w:rPr>
            </w:pPr>
            <w:r w:rsidRPr="00DC7AC2">
              <w:rPr>
                <w:rFonts w:ascii="Times New Roman" w:hAnsi="宋体" w:hint="eastAsia"/>
                <w:b/>
                <w:bCs/>
                <w:color w:val="000000"/>
                <w:kern w:val="0"/>
                <w:sz w:val="21"/>
                <w:szCs w:val="21"/>
              </w:rPr>
              <w:t>星级</w:t>
            </w:r>
          </w:p>
        </w:tc>
      </w:tr>
      <w:tr w:rsidR="00F874DA" w:rsidRPr="00DC7AC2" w14:paraId="099E5F92" w14:textId="77777777" w:rsidTr="00DC7AC2">
        <w:trPr>
          <w:trHeight w:val="770"/>
        </w:trPr>
        <w:tc>
          <w:tcPr>
            <w:tcW w:w="502" w:type="pct"/>
            <w:noWrap/>
          </w:tcPr>
          <w:p w14:paraId="42322664" w14:textId="77777777" w:rsidR="00F874DA" w:rsidRPr="00DC7AC2" w:rsidRDefault="0004561F" w:rsidP="00D5586E">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东莞</w:t>
            </w:r>
            <w:r w:rsidRPr="00DC7AC2">
              <w:rPr>
                <w:rFonts w:ascii="Times New Roman" w:hAnsi="Times New Roman"/>
                <w:color w:val="000000"/>
                <w:kern w:val="0"/>
                <w:sz w:val="21"/>
                <w:szCs w:val="21"/>
              </w:rPr>
              <w:t>XXX</w:t>
            </w:r>
            <w:r w:rsidRPr="00DC7AC2">
              <w:rPr>
                <w:rFonts w:ascii="Times New Roman" w:hAnsi="宋体"/>
                <w:color w:val="000000"/>
                <w:kern w:val="0"/>
                <w:sz w:val="21"/>
                <w:szCs w:val="21"/>
              </w:rPr>
              <w:t>公司</w:t>
            </w:r>
          </w:p>
        </w:tc>
        <w:tc>
          <w:tcPr>
            <w:tcW w:w="441" w:type="pct"/>
            <w:noWrap/>
          </w:tcPr>
          <w:p w14:paraId="18F7B4E1" w14:textId="77777777" w:rsidR="00F874DA" w:rsidRPr="00DC7AC2" w:rsidRDefault="0004561F" w:rsidP="00D5586E">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广东省</w:t>
            </w:r>
          </w:p>
        </w:tc>
        <w:tc>
          <w:tcPr>
            <w:tcW w:w="431" w:type="pct"/>
            <w:noWrap/>
          </w:tcPr>
          <w:p w14:paraId="71E2DA73" w14:textId="77777777" w:rsidR="00F874DA" w:rsidRPr="00DC7AC2" w:rsidRDefault="0004561F" w:rsidP="00D5586E">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东莞市</w:t>
            </w:r>
          </w:p>
        </w:tc>
        <w:tc>
          <w:tcPr>
            <w:tcW w:w="690" w:type="pct"/>
            <w:noWrap/>
          </w:tcPr>
          <w:p w14:paraId="26E36F41"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XXX</w:t>
            </w:r>
            <w:proofErr w:type="gramStart"/>
            <w:r w:rsidRPr="00DC7AC2">
              <w:rPr>
                <w:rFonts w:ascii="Times New Roman" w:hAnsi="宋体" w:hint="eastAsia"/>
                <w:color w:val="000000"/>
                <w:kern w:val="0"/>
                <w:sz w:val="21"/>
                <w:szCs w:val="21"/>
              </w:rPr>
              <w:t>型吸油烟</w:t>
            </w:r>
            <w:proofErr w:type="gramEnd"/>
            <w:r w:rsidRPr="00DC7AC2">
              <w:rPr>
                <w:rFonts w:ascii="Times New Roman" w:hAnsi="宋体" w:hint="eastAsia"/>
                <w:color w:val="000000"/>
                <w:kern w:val="0"/>
                <w:sz w:val="21"/>
                <w:szCs w:val="21"/>
              </w:rPr>
              <w:t>机</w:t>
            </w:r>
          </w:p>
        </w:tc>
        <w:tc>
          <w:tcPr>
            <w:tcW w:w="776" w:type="pct"/>
            <w:noWrap/>
          </w:tcPr>
          <w:p w14:paraId="7E2FE5A7"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Q/XXX-001-2019</w:t>
            </w:r>
          </w:p>
        </w:tc>
        <w:tc>
          <w:tcPr>
            <w:tcW w:w="693" w:type="pct"/>
            <w:noWrap/>
          </w:tcPr>
          <w:p w14:paraId="0E8A3E18"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Z-001</w:t>
            </w:r>
          </w:p>
        </w:tc>
        <w:tc>
          <w:tcPr>
            <w:tcW w:w="688" w:type="pct"/>
          </w:tcPr>
          <w:p w14:paraId="687CCD19" w14:textId="77777777" w:rsidR="00F874DA" w:rsidRPr="00DC7AC2" w:rsidRDefault="0004561F">
            <w:pPr>
              <w:widowControl/>
              <w:adjustRightInd w:val="0"/>
              <w:snapToGrid w:val="0"/>
              <w:spacing w:after="156" w:line="240" w:lineRule="auto"/>
              <w:jc w:val="center"/>
              <w:rPr>
                <w:rFonts w:ascii="Times New Roman" w:hAnsi="Times New Roman"/>
                <w:color w:val="000000"/>
                <w:kern w:val="0"/>
                <w:sz w:val="21"/>
                <w:szCs w:val="21"/>
              </w:rPr>
            </w:pPr>
            <w:r w:rsidRPr="00DC7AC2">
              <w:rPr>
                <w:rFonts w:ascii="Times New Roman" w:hAnsi="Times New Roman"/>
                <w:color w:val="000000"/>
                <w:kern w:val="0"/>
                <w:sz w:val="21"/>
                <w:szCs w:val="21"/>
              </w:rPr>
              <w:t>850</w:t>
            </w:r>
          </w:p>
        </w:tc>
        <w:tc>
          <w:tcPr>
            <w:tcW w:w="776" w:type="pct"/>
          </w:tcPr>
          <w:p w14:paraId="16D522A2" w14:textId="77777777" w:rsidR="00F874DA" w:rsidRPr="00DC7AC2" w:rsidRDefault="0004561F">
            <w:pPr>
              <w:widowControl/>
              <w:adjustRightInd w:val="0"/>
              <w:snapToGrid w:val="0"/>
              <w:spacing w:after="156" w:line="240" w:lineRule="auto"/>
              <w:jc w:val="center"/>
              <w:rPr>
                <w:rFonts w:ascii="Times New Roman" w:hAnsi="Times New Roman"/>
                <w:color w:val="000000"/>
                <w:kern w:val="0"/>
                <w:sz w:val="21"/>
                <w:szCs w:val="21"/>
              </w:rPr>
            </w:pPr>
            <w:r w:rsidRPr="00DC7AC2">
              <w:rPr>
                <w:rFonts w:ascii="Times New Roman" w:hAnsi="宋体" w:hint="eastAsia"/>
                <w:color w:val="000000"/>
                <w:kern w:val="0"/>
                <w:sz w:val="21"/>
                <w:szCs w:val="21"/>
              </w:rPr>
              <w:t>★★★★★</w:t>
            </w:r>
          </w:p>
        </w:tc>
      </w:tr>
      <w:tr w:rsidR="00F874DA" w:rsidRPr="00DC7AC2" w14:paraId="08B1B6D2" w14:textId="77777777" w:rsidTr="00DC7AC2">
        <w:trPr>
          <w:trHeight w:val="330"/>
        </w:trPr>
        <w:tc>
          <w:tcPr>
            <w:tcW w:w="502" w:type="pct"/>
            <w:noWrap/>
          </w:tcPr>
          <w:p w14:paraId="1BC518CB"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宁波</w:t>
            </w:r>
            <w:r w:rsidRPr="00DC7AC2">
              <w:rPr>
                <w:rFonts w:ascii="Times New Roman" w:hAnsi="Times New Roman"/>
                <w:color w:val="000000"/>
                <w:kern w:val="0"/>
                <w:sz w:val="21"/>
                <w:szCs w:val="21"/>
              </w:rPr>
              <w:t>XXX</w:t>
            </w:r>
            <w:r w:rsidRPr="00DC7AC2">
              <w:rPr>
                <w:rFonts w:ascii="Times New Roman" w:hAnsi="宋体" w:hint="eastAsia"/>
                <w:color w:val="000000"/>
                <w:kern w:val="0"/>
                <w:sz w:val="21"/>
                <w:szCs w:val="21"/>
              </w:rPr>
              <w:t>公司</w:t>
            </w:r>
          </w:p>
        </w:tc>
        <w:tc>
          <w:tcPr>
            <w:tcW w:w="441" w:type="pct"/>
            <w:noWrap/>
          </w:tcPr>
          <w:p w14:paraId="7354D26C"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浙江省</w:t>
            </w:r>
          </w:p>
        </w:tc>
        <w:tc>
          <w:tcPr>
            <w:tcW w:w="431" w:type="pct"/>
            <w:noWrap/>
          </w:tcPr>
          <w:p w14:paraId="18197FA9"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宁波市</w:t>
            </w:r>
          </w:p>
        </w:tc>
        <w:tc>
          <w:tcPr>
            <w:tcW w:w="690" w:type="pct"/>
            <w:noWrap/>
          </w:tcPr>
          <w:p w14:paraId="254324C7"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YYY</w:t>
            </w:r>
            <w:proofErr w:type="gramStart"/>
            <w:r w:rsidRPr="00DC7AC2">
              <w:rPr>
                <w:rFonts w:ascii="Times New Roman" w:hAnsi="宋体" w:hint="eastAsia"/>
                <w:color w:val="000000"/>
                <w:kern w:val="0"/>
                <w:sz w:val="21"/>
                <w:szCs w:val="21"/>
              </w:rPr>
              <w:t>型吸油烟</w:t>
            </w:r>
            <w:proofErr w:type="gramEnd"/>
            <w:r w:rsidRPr="00DC7AC2">
              <w:rPr>
                <w:rFonts w:ascii="Times New Roman" w:hAnsi="宋体" w:hint="eastAsia"/>
                <w:color w:val="000000"/>
                <w:kern w:val="0"/>
                <w:sz w:val="21"/>
                <w:szCs w:val="21"/>
              </w:rPr>
              <w:t>机</w:t>
            </w:r>
          </w:p>
        </w:tc>
        <w:tc>
          <w:tcPr>
            <w:tcW w:w="776" w:type="pct"/>
            <w:noWrap/>
          </w:tcPr>
          <w:p w14:paraId="1BE6AA7B"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Q/XXX-012-2018</w:t>
            </w:r>
          </w:p>
        </w:tc>
        <w:tc>
          <w:tcPr>
            <w:tcW w:w="693" w:type="pct"/>
            <w:noWrap/>
          </w:tcPr>
          <w:p w14:paraId="7B26EF65"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W030</w:t>
            </w:r>
          </w:p>
        </w:tc>
        <w:tc>
          <w:tcPr>
            <w:tcW w:w="688" w:type="pct"/>
          </w:tcPr>
          <w:p w14:paraId="1FBAF72B" w14:textId="77777777" w:rsidR="00F874DA" w:rsidRPr="00DC7AC2" w:rsidRDefault="0004561F">
            <w:pPr>
              <w:widowControl/>
              <w:adjustRightInd w:val="0"/>
              <w:snapToGrid w:val="0"/>
              <w:spacing w:after="156" w:line="240" w:lineRule="auto"/>
              <w:jc w:val="center"/>
              <w:rPr>
                <w:rFonts w:ascii="Times New Roman" w:hAnsi="Times New Roman"/>
                <w:color w:val="000000"/>
                <w:kern w:val="0"/>
                <w:sz w:val="21"/>
                <w:szCs w:val="21"/>
              </w:rPr>
            </w:pPr>
            <w:r w:rsidRPr="00DC7AC2">
              <w:rPr>
                <w:rFonts w:ascii="Times New Roman" w:hAnsi="Times New Roman"/>
                <w:color w:val="000000"/>
                <w:kern w:val="0"/>
                <w:sz w:val="21"/>
                <w:szCs w:val="21"/>
              </w:rPr>
              <w:t>750</w:t>
            </w:r>
          </w:p>
        </w:tc>
        <w:tc>
          <w:tcPr>
            <w:tcW w:w="776" w:type="pct"/>
          </w:tcPr>
          <w:p w14:paraId="62A901AA" w14:textId="77777777" w:rsidR="00F874DA" w:rsidRPr="00DC7AC2" w:rsidRDefault="0004561F">
            <w:pPr>
              <w:widowControl/>
              <w:adjustRightInd w:val="0"/>
              <w:snapToGrid w:val="0"/>
              <w:spacing w:after="156" w:line="240" w:lineRule="auto"/>
              <w:jc w:val="center"/>
              <w:rPr>
                <w:rFonts w:ascii="Times New Roman" w:hAnsi="Times New Roman"/>
                <w:color w:val="000000"/>
                <w:kern w:val="0"/>
                <w:sz w:val="21"/>
                <w:szCs w:val="21"/>
              </w:rPr>
            </w:pPr>
            <w:r w:rsidRPr="00DC7AC2">
              <w:rPr>
                <w:rFonts w:ascii="Times New Roman" w:hAnsi="宋体" w:hint="eastAsia"/>
                <w:color w:val="000000"/>
                <w:kern w:val="0"/>
                <w:sz w:val="21"/>
                <w:szCs w:val="21"/>
              </w:rPr>
              <w:t>★★★★</w:t>
            </w:r>
          </w:p>
        </w:tc>
      </w:tr>
      <w:tr w:rsidR="00F874DA" w:rsidRPr="00DC7AC2" w14:paraId="285592B7" w14:textId="77777777" w:rsidTr="00DC7AC2">
        <w:trPr>
          <w:trHeight w:val="330"/>
        </w:trPr>
        <w:tc>
          <w:tcPr>
            <w:tcW w:w="502" w:type="pct"/>
            <w:noWrap/>
          </w:tcPr>
          <w:p w14:paraId="24BF4486"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济南</w:t>
            </w:r>
            <w:r w:rsidRPr="00DC7AC2">
              <w:rPr>
                <w:rFonts w:ascii="Times New Roman" w:hAnsi="Times New Roman"/>
                <w:color w:val="000000"/>
                <w:kern w:val="0"/>
                <w:sz w:val="21"/>
                <w:szCs w:val="21"/>
              </w:rPr>
              <w:t>XXX</w:t>
            </w:r>
            <w:r w:rsidRPr="00DC7AC2">
              <w:rPr>
                <w:rFonts w:ascii="Times New Roman" w:hAnsi="宋体"/>
                <w:color w:val="000000"/>
                <w:kern w:val="0"/>
                <w:sz w:val="21"/>
                <w:szCs w:val="21"/>
              </w:rPr>
              <w:t>公司</w:t>
            </w:r>
          </w:p>
        </w:tc>
        <w:tc>
          <w:tcPr>
            <w:tcW w:w="441" w:type="pct"/>
            <w:noWrap/>
          </w:tcPr>
          <w:p w14:paraId="58B47EED"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山东省</w:t>
            </w:r>
          </w:p>
        </w:tc>
        <w:tc>
          <w:tcPr>
            <w:tcW w:w="431" w:type="pct"/>
            <w:noWrap/>
          </w:tcPr>
          <w:p w14:paraId="1F76376C"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济南市</w:t>
            </w:r>
          </w:p>
        </w:tc>
        <w:tc>
          <w:tcPr>
            <w:tcW w:w="690" w:type="pct"/>
            <w:noWrap/>
          </w:tcPr>
          <w:p w14:paraId="1538DE3D"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XXX</w:t>
            </w:r>
            <w:proofErr w:type="gramStart"/>
            <w:r w:rsidRPr="00DC7AC2">
              <w:rPr>
                <w:rFonts w:ascii="Times New Roman" w:hAnsi="宋体" w:hint="eastAsia"/>
                <w:color w:val="000000"/>
                <w:kern w:val="0"/>
                <w:sz w:val="21"/>
                <w:szCs w:val="21"/>
              </w:rPr>
              <w:t>型吸油烟</w:t>
            </w:r>
            <w:proofErr w:type="gramEnd"/>
            <w:r w:rsidRPr="00DC7AC2">
              <w:rPr>
                <w:rFonts w:ascii="Times New Roman" w:hAnsi="宋体" w:hint="eastAsia"/>
                <w:color w:val="000000"/>
                <w:kern w:val="0"/>
                <w:sz w:val="21"/>
                <w:szCs w:val="21"/>
              </w:rPr>
              <w:t>机</w:t>
            </w:r>
          </w:p>
        </w:tc>
        <w:tc>
          <w:tcPr>
            <w:tcW w:w="776" w:type="pct"/>
            <w:noWrap/>
          </w:tcPr>
          <w:p w14:paraId="41B27FE2"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Q/XXX-0031-2018</w:t>
            </w:r>
          </w:p>
        </w:tc>
        <w:tc>
          <w:tcPr>
            <w:tcW w:w="693" w:type="pct"/>
            <w:noWrap/>
          </w:tcPr>
          <w:p w14:paraId="77E0E401"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AII</w:t>
            </w:r>
          </w:p>
        </w:tc>
        <w:tc>
          <w:tcPr>
            <w:tcW w:w="688" w:type="pct"/>
          </w:tcPr>
          <w:p w14:paraId="0997F194" w14:textId="77777777" w:rsidR="00F874DA" w:rsidRPr="00DC7AC2" w:rsidRDefault="0004561F">
            <w:pPr>
              <w:widowControl/>
              <w:adjustRightInd w:val="0"/>
              <w:snapToGrid w:val="0"/>
              <w:spacing w:after="156" w:line="240" w:lineRule="auto"/>
              <w:jc w:val="center"/>
              <w:rPr>
                <w:rFonts w:ascii="Times New Roman" w:hAnsi="Times New Roman"/>
                <w:color w:val="000000"/>
                <w:kern w:val="0"/>
                <w:sz w:val="21"/>
                <w:szCs w:val="21"/>
              </w:rPr>
            </w:pPr>
            <w:r w:rsidRPr="00DC7AC2">
              <w:rPr>
                <w:rFonts w:ascii="Times New Roman" w:hAnsi="Times New Roman"/>
                <w:color w:val="000000"/>
                <w:kern w:val="0"/>
                <w:sz w:val="21"/>
                <w:szCs w:val="21"/>
              </w:rPr>
              <w:t>450</w:t>
            </w:r>
          </w:p>
        </w:tc>
        <w:tc>
          <w:tcPr>
            <w:tcW w:w="776" w:type="pct"/>
          </w:tcPr>
          <w:p w14:paraId="251B6DF2" w14:textId="77777777" w:rsidR="00F874DA" w:rsidRPr="00DC7AC2" w:rsidRDefault="0004561F">
            <w:pPr>
              <w:widowControl/>
              <w:adjustRightInd w:val="0"/>
              <w:snapToGrid w:val="0"/>
              <w:spacing w:after="156" w:line="240" w:lineRule="auto"/>
              <w:jc w:val="center"/>
              <w:rPr>
                <w:rFonts w:ascii="Times New Roman" w:hAnsi="Times New Roman"/>
                <w:color w:val="000000"/>
                <w:kern w:val="0"/>
                <w:sz w:val="21"/>
                <w:szCs w:val="21"/>
              </w:rPr>
            </w:pPr>
            <w:r w:rsidRPr="00DC7AC2">
              <w:rPr>
                <w:rFonts w:ascii="Times New Roman" w:hAnsi="宋体" w:hint="eastAsia"/>
                <w:color w:val="000000"/>
                <w:kern w:val="0"/>
                <w:sz w:val="21"/>
                <w:szCs w:val="21"/>
              </w:rPr>
              <w:t>★★★★</w:t>
            </w:r>
          </w:p>
        </w:tc>
      </w:tr>
      <w:tr w:rsidR="00F874DA" w:rsidRPr="00DC7AC2" w14:paraId="488AF83E" w14:textId="77777777" w:rsidTr="00DC7AC2">
        <w:trPr>
          <w:trHeight w:val="330"/>
        </w:trPr>
        <w:tc>
          <w:tcPr>
            <w:tcW w:w="502" w:type="pct"/>
            <w:noWrap/>
          </w:tcPr>
          <w:p w14:paraId="75EA39FD"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青岛</w:t>
            </w:r>
            <w:r w:rsidRPr="00DC7AC2">
              <w:rPr>
                <w:rFonts w:ascii="Times New Roman" w:hAnsi="Times New Roman"/>
                <w:color w:val="000000"/>
                <w:kern w:val="0"/>
                <w:sz w:val="21"/>
                <w:szCs w:val="21"/>
              </w:rPr>
              <w:t>XXX</w:t>
            </w:r>
            <w:r w:rsidRPr="00DC7AC2">
              <w:rPr>
                <w:rFonts w:ascii="Times New Roman" w:hAnsi="宋体"/>
                <w:color w:val="000000"/>
                <w:kern w:val="0"/>
                <w:sz w:val="21"/>
                <w:szCs w:val="21"/>
              </w:rPr>
              <w:t>公司</w:t>
            </w:r>
          </w:p>
        </w:tc>
        <w:tc>
          <w:tcPr>
            <w:tcW w:w="441" w:type="pct"/>
            <w:noWrap/>
          </w:tcPr>
          <w:p w14:paraId="35BF9200"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山东省</w:t>
            </w:r>
          </w:p>
        </w:tc>
        <w:tc>
          <w:tcPr>
            <w:tcW w:w="431" w:type="pct"/>
            <w:noWrap/>
          </w:tcPr>
          <w:p w14:paraId="1150E3D8"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宋体" w:hint="eastAsia"/>
                <w:color w:val="000000"/>
                <w:kern w:val="0"/>
                <w:sz w:val="21"/>
                <w:szCs w:val="21"/>
              </w:rPr>
              <w:t>青岛市</w:t>
            </w:r>
          </w:p>
        </w:tc>
        <w:tc>
          <w:tcPr>
            <w:tcW w:w="690" w:type="pct"/>
            <w:noWrap/>
          </w:tcPr>
          <w:p w14:paraId="674180C6"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LLL</w:t>
            </w:r>
            <w:proofErr w:type="gramStart"/>
            <w:r w:rsidRPr="00DC7AC2">
              <w:rPr>
                <w:rFonts w:ascii="Times New Roman" w:hAnsi="宋体" w:hint="eastAsia"/>
                <w:color w:val="000000"/>
                <w:kern w:val="0"/>
                <w:sz w:val="21"/>
                <w:szCs w:val="21"/>
              </w:rPr>
              <w:t>型吸油烟</w:t>
            </w:r>
            <w:proofErr w:type="gramEnd"/>
            <w:r w:rsidRPr="00DC7AC2">
              <w:rPr>
                <w:rFonts w:ascii="Times New Roman" w:hAnsi="宋体" w:hint="eastAsia"/>
                <w:color w:val="000000"/>
                <w:kern w:val="0"/>
                <w:sz w:val="21"/>
                <w:szCs w:val="21"/>
              </w:rPr>
              <w:t>机</w:t>
            </w:r>
          </w:p>
        </w:tc>
        <w:tc>
          <w:tcPr>
            <w:tcW w:w="776" w:type="pct"/>
            <w:noWrap/>
          </w:tcPr>
          <w:p w14:paraId="56F62BAE"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Q/XXX-0031-2018</w:t>
            </w:r>
          </w:p>
        </w:tc>
        <w:tc>
          <w:tcPr>
            <w:tcW w:w="693" w:type="pct"/>
            <w:noWrap/>
          </w:tcPr>
          <w:p w14:paraId="3CF6A6CD" w14:textId="77777777" w:rsidR="00F874DA" w:rsidRPr="00DC7AC2" w:rsidRDefault="0004561F">
            <w:pPr>
              <w:widowControl/>
              <w:adjustRightInd w:val="0"/>
              <w:snapToGrid w:val="0"/>
              <w:spacing w:after="156" w:line="240" w:lineRule="auto"/>
              <w:jc w:val="left"/>
              <w:rPr>
                <w:rFonts w:ascii="Times New Roman" w:hAnsi="Times New Roman"/>
                <w:color w:val="000000"/>
                <w:kern w:val="0"/>
                <w:sz w:val="21"/>
                <w:szCs w:val="21"/>
              </w:rPr>
            </w:pPr>
            <w:r w:rsidRPr="00DC7AC2">
              <w:rPr>
                <w:rFonts w:ascii="Times New Roman" w:hAnsi="Times New Roman"/>
                <w:color w:val="000000"/>
                <w:kern w:val="0"/>
                <w:sz w:val="21"/>
                <w:szCs w:val="21"/>
              </w:rPr>
              <w:t>AII</w:t>
            </w:r>
          </w:p>
        </w:tc>
        <w:tc>
          <w:tcPr>
            <w:tcW w:w="688" w:type="pct"/>
          </w:tcPr>
          <w:p w14:paraId="5D69D239" w14:textId="77777777" w:rsidR="00F874DA" w:rsidRPr="00DC7AC2" w:rsidRDefault="0004561F">
            <w:pPr>
              <w:widowControl/>
              <w:adjustRightInd w:val="0"/>
              <w:snapToGrid w:val="0"/>
              <w:spacing w:after="156" w:line="240" w:lineRule="auto"/>
              <w:jc w:val="center"/>
              <w:rPr>
                <w:rFonts w:ascii="Times New Roman" w:hAnsi="Times New Roman"/>
                <w:color w:val="000000"/>
                <w:kern w:val="0"/>
                <w:sz w:val="21"/>
                <w:szCs w:val="21"/>
              </w:rPr>
            </w:pPr>
            <w:r w:rsidRPr="00DC7AC2">
              <w:rPr>
                <w:rFonts w:ascii="Times New Roman" w:hAnsi="Times New Roman"/>
                <w:color w:val="000000"/>
                <w:kern w:val="0"/>
                <w:sz w:val="21"/>
                <w:szCs w:val="21"/>
              </w:rPr>
              <w:t>350</w:t>
            </w:r>
          </w:p>
        </w:tc>
        <w:tc>
          <w:tcPr>
            <w:tcW w:w="776" w:type="pct"/>
          </w:tcPr>
          <w:p w14:paraId="3FB2C70C" w14:textId="77777777" w:rsidR="00F874DA" w:rsidRPr="00DC7AC2" w:rsidRDefault="0004561F">
            <w:pPr>
              <w:widowControl/>
              <w:adjustRightInd w:val="0"/>
              <w:snapToGrid w:val="0"/>
              <w:spacing w:after="156" w:line="240" w:lineRule="auto"/>
              <w:jc w:val="center"/>
              <w:rPr>
                <w:rFonts w:ascii="Times New Roman" w:hAnsi="Times New Roman"/>
                <w:color w:val="000000"/>
                <w:kern w:val="0"/>
                <w:sz w:val="21"/>
                <w:szCs w:val="21"/>
              </w:rPr>
            </w:pPr>
            <w:r w:rsidRPr="00DC7AC2">
              <w:rPr>
                <w:rFonts w:ascii="Times New Roman" w:hAnsi="宋体" w:hint="eastAsia"/>
                <w:color w:val="000000"/>
                <w:kern w:val="0"/>
                <w:sz w:val="21"/>
                <w:szCs w:val="21"/>
              </w:rPr>
              <w:t>★★★</w:t>
            </w:r>
          </w:p>
        </w:tc>
      </w:tr>
      <w:tr w:rsidR="00F874DA" w:rsidRPr="00DC7AC2" w14:paraId="50E676A3" w14:textId="77777777" w:rsidTr="00DC7AC2">
        <w:trPr>
          <w:trHeight w:val="330"/>
        </w:trPr>
        <w:tc>
          <w:tcPr>
            <w:tcW w:w="5000" w:type="pct"/>
            <w:gridSpan w:val="8"/>
            <w:noWrap/>
          </w:tcPr>
          <w:p w14:paraId="1662370C" w14:textId="77777777" w:rsidR="00F874DA" w:rsidRPr="00DC7AC2" w:rsidRDefault="0004561F">
            <w:pPr>
              <w:widowControl/>
              <w:adjustRightInd w:val="0"/>
              <w:snapToGrid w:val="0"/>
              <w:spacing w:after="156" w:line="240" w:lineRule="auto"/>
              <w:jc w:val="left"/>
              <w:rPr>
                <w:rFonts w:ascii="Times New Roman" w:hAnsi="Times New Roman"/>
                <w:color w:val="000000"/>
                <w:kern w:val="0"/>
                <w:szCs w:val="21"/>
              </w:rPr>
            </w:pPr>
            <w:r w:rsidRPr="00DC7AC2">
              <w:rPr>
                <w:rFonts w:ascii="Times New Roman" w:hAnsi="Times New Roman"/>
                <w:color w:val="000000"/>
                <w:kern w:val="0"/>
                <w:szCs w:val="21"/>
              </w:rPr>
              <w:t>……</w:t>
            </w:r>
          </w:p>
        </w:tc>
      </w:tr>
    </w:tbl>
    <w:p w14:paraId="34623CA8" w14:textId="77777777" w:rsidR="00F874DA" w:rsidRPr="00DC7AC2" w:rsidRDefault="0004561F">
      <w:pPr>
        <w:pStyle w:val="2"/>
        <w:spacing w:after="156"/>
        <w:rPr>
          <w:rFonts w:ascii="Times New Roman" w:hAnsi="Times New Roman" w:cs="Times New Roman"/>
        </w:rPr>
      </w:pPr>
      <w:r w:rsidRPr="00DC7AC2">
        <w:rPr>
          <w:rFonts w:ascii="Times New Roman" w:cs="Times New Roman" w:hint="eastAsia"/>
        </w:rPr>
        <w:t>四、企业标准</w:t>
      </w:r>
      <w:r w:rsidRPr="00DC7AC2">
        <w:rPr>
          <w:rFonts w:ascii="Times New Roman" w:hAnsi="Times New Roman" w:cs="Times New Roman" w:hint="eastAsia"/>
        </w:rPr>
        <w:t>“</w:t>
      </w:r>
      <w:r w:rsidRPr="00DC7AC2">
        <w:rPr>
          <w:rFonts w:ascii="Times New Roman" w:cs="Times New Roman" w:hint="eastAsia"/>
        </w:rPr>
        <w:t>领跑者</w:t>
      </w:r>
      <w:r w:rsidRPr="00DC7AC2">
        <w:rPr>
          <w:rFonts w:ascii="Times New Roman" w:hAnsi="Times New Roman" w:cs="Times New Roman" w:hint="eastAsia"/>
        </w:rPr>
        <w:t>”</w:t>
      </w:r>
      <w:r w:rsidRPr="00DC7AC2">
        <w:rPr>
          <w:rFonts w:ascii="Times New Roman" w:cs="Times New Roman" w:hint="eastAsia"/>
        </w:rPr>
        <w:t>名单的形成</w:t>
      </w:r>
    </w:p>
    <w:p w14:paraId="37BDD305" w14:textId="7150880F" w:rsidR="00F874DA" w:rsidRPr="00DC7AC2" w:rsidRDefault="0004561F" w:rsidP="00BB6F37">
      <w:pPr>
        <w:spacing w:after="156"/>
        <w:ind w:firstLineChars="200" w:firstLine="562"/>
        <w:rPr>
          <w:rFonts w:ascii="Times New Roman" w:hAnsi="Times New Roman"/>
          <w:b/>
          <w:bCs/>
        </w:rPr>
      </w:pPr>
      <w:r w:rsidRPr="00DC7AC2">
        <w:rPr>
          <w:rFonts w:ascii="Times New Roman" w:hint="eastAsia"/>
          <w:b/>
          <w:bCs/>
        </w:rPr>
        <w:t>方案中需</w:t>
      </w:r>
      <w:proofErr w:type="gramStart"/>
      <w:r w:rsidRPr="00DC7AC2">
        <w:rPr>
          <w:rFonts w:ascii="Times New Roman" w:hint="eastAsia"/>
          <w:b/>
          <w:bCs/>
        </w:rPr>
        <w:t>明确拟</w:t>
      </w:r>
      <w:proofErr w:type="gramEnd"/>
      <w:r w:rsidRPr="00DC7AC2">
        <w:rPr>
          <w:rFonts w:ascii="Times New Roman" w:hint="eastAsia"/>
          <w:b/>
          <w:bCs/>
        </w:rPr>
        <w:t>发布的企业标准</w:t>
      </w:r>
      <w:r w:rsidRPr="00DC7AC2">
        <w:rPr>
          <w:rFonts w:ascii="Times New Roman" w:hAnsi="Times New Roman" w:hint="eastAsia"/>
          <w:b/>
          <w:bCs/>
        </w:rPr>
        <w:t>“</w:t>
      </w:r>
      <w:r w:rsidRPr="00DC7AC2">
        <w:rPr>
          <w:rFonts w:ascii="Times New Roman" w:hint="eastAsia"/>
          <w:b/>
          <w:bCs/>
        </w:rPr>
        <w:t>领跑者</w:t>
      </w:r>
      <w:r w:rsidRPr="00DC7AC2">
        <w:rPr>
          <w:rFonts w:ascii="Times New Roman" w:hAnsi="Times New Roman" w:hint="eastAsia"/>
          <w:b/>
          <w:bCs/>
        </w:rPr>
        <w:t>”</w:t>
      </w:r>
      <w:r w:rsidRPr="00DC7AC2">
        <w:rPr>
          <w:rFonts w:ascii="Times New Roman" w:hint="eastAsia"/>
          <w:b/>
          <w:bCs/>
        </w:rPr>
        <w:t>名单的产品或服务名称，名单形成</w:t>
      </w:r>
      <w:r w:rsidR="009960C0" w:rsidRPr="00DC7AC2">
        <w:rPr>
          <w:rFonts w:ascii="Times New Roman" w:hint="eastAsia"/>
          <w:b/>
          <w:bCs/>
        </w:rPr>
        <w:t>的具体</w:t>
      </w:r>
      <w:r w:rsidRPr="00DC7AC2">
        <w:rPr>
          <w:rFonts w:ascii="Times New Roman" w:hint="eastAsia"/>
          <w:b/>
          <w:bCs/>
        </w:rPr>
        <w:t>依据，以及名单形成和最终发布的时间。</w:t>
      </w:r>
      <w:r w:rsidRPr="00DC7AC2">
        <w:rPr>
          <w:rFonts w:ascii="Times New Roman" w:hAnsi="Times New Roman" w:hint="eastAsia"/>
        </w:rPr>
        <w:t>“</w:t>
      </w:r>
      <w:r w:rsidRPr="00DC7AC2">
        <w:rPr>
          <w:rFonts w:ascii="Times New Roman" w:hint="eastAsia"/>
        </w:rPr>
        <w:t>领跑</w:t>
      </w:r>
      <w:r w:rsidRPr="00DC7AC2">
        <w:rPr>
          <w:rFonts w:ascii="Times New Roman" w:hint="eastAsia"/>
        </w:rPr>
        <w:lastRenderedPageBreak/>
        <w:t>者</w:t>
      </w:r>
      <w:r w:rsidRPr="00DC7AC2">
        <w:rPr>
          <w:rFonts w:ascii="Times New Roman" w:hAnsi="Times New Roman" w:hint="eastAsia"/>
        </w:rPr>
        <w:t>”</w:t>
      </w:r>
      <w:r w:rsidRPr="00DC7AC2">
        <w:rPr>
          <w:rFonts w:ascii="Times New Roman" w:hint="eastAsia"/>
        </w:rPr>
        <w:t>入围名单是指依据企业标准的比对与评估形成的名单；经由入围企业同意，获得入围企业相关证明材料</w:t>
      </w:r>
      <w:r w:rsidR="009960C0" w:rsidRPr="00DC7AC2">
        <w:rPr>
          <w:rFonts w:ascii="Times New Roman" w:hint="eastAsia"/>
        </w:rPr>
        <w:t>后</w:t>
      </w:r>
      <w:r w:rsidRPr="00DC7AC2">
        <w:rPr>
          <w:rFonts w:ascii="Times New Roman" w:hint="eastAsia"/>
        </w:rPr>
        <w:t>，并经过十个工作日公示无异议</w:t>
      </w:r>
      <w:r w:rsidR="009960C0" w:rsidRPr="00DC7AC2">
        <w:rPr>
          <w:rFonts w:ascii="Times New Roman" w:hint="eastAsia"/>
        </w:rPr>
        <w:t>最终</w:t>
      </w:r>
      <w:r w:rsidRPr="00DC7AC2">
        <w:rPr>
          <w:rFonts w:ascii="Times New Roman" w:hint="eastAsia"/>
        </w:rPr>
        <w:t>形成</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发布名单。本年度企业标准</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名单预计将分三批分别在</w:t>
      </w:r>
      <w:r w:rsidRPr="00DC7AC2">
        <w:rPr>
          <w:rFonts w:ascii="Times New Roman" w:hAnsi="Times New Roman"/>
        </w:rPr>
        <w:t>10</w:t>
      </w:r>
      <w:r w:rsidRPr="00DC7AC2">
        <w:rPr>
          <w:rFonts w:ascii="Times New Roman" w:hint="eastAsia"/>
        </w:rPr>
        <w:t>月、</w:t>
      </w:r>
      <w:r w:rsidRPr="00DC7AC2">
        <w:rPr>
          <w:rFonts w:ascii="Times New Roman" w:hAnsi="Times New Roman"/>
        </w:rPr>
        <w:t>11</w:t>
      </w:r>
      <w:r w:rsidRPr="00DC7AC2">
        <w:rPr>
          <w:rFonts w:ascii="Times New Roman" w:hint="eastAsia"/>
        </w:rPr>
        <w:t>月和</w:t>
      </w:r>
      <w:r w:rsidRPr="00DC7AC2">
        <w:rPr>
          <w:rFonts w:ascii="Times New Roman" w:hAnsi="Times New Roman"/>
        </w:rPr>
        <w:t>12</w:t>
      </w:r>
      <w:r w:rsidRPr="00DC7AC2">
        <w:rPr>
          <w:rFonts w:ascii="Times New Roman" w:hint="eastAsia"/>
        </w:rPr>
        <w:t>月发布，应至少在最终发布日期前一个月形成</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入围名单。</w:t>
      </w:r>
    </w:p>
    <w:p w14:paraId="0855466E" w14:textId="77777777" w:rsidR="00F874DA" w:rsidRPr="00DC7AC2" w:rsidRDefault="0004561F">
      <w:pPr>
        <w:spacing w:after="156"/>
        <w:rPr>
          <w:rFonts w:ascii="Times New Roman" w:hAnsi="Times New Roman"/>
          <w:b/>
          <w:bCs/>
        </w:rPr>
      </w:pPr>
      <w:r w:rsidRPr="00DC7AC2">
        <w:rPr>
          <w:rFonts w:ascii="Times New Roman" w:hAnsi="Times New Roman"/>
          <w:b/>
          <w:bCs/>
        </w:rPr>
        <w:t xml:space="preserve">4.1 </w:t>
      </w:r>
      <w:r w:rsidRPr="00DC7AC2">
        <w:rPr>
          <w:rFonts w:ascii="Times New Roman" w:hint="eastAsia"/>
          <w:b/>
          <w:bCs/>
        </w:rPr>
        <w:t>企业标准</w:t>
      </w:r>
      <w:r w:rsidRPr="00DC7AC2">
        <w:rPr>
          <w:rFonts w:ascii="Times New Roman" w:hAnsi="Times New Roman" w:hint="eastAsia"/>
          <w:b/>
          <w:bCs/>
        </w:rPr>
        <w:t>“</w:t>
      </w:r>
      <w:r w:rsidRPr="00DC7AC2">
        <w:rPr>
          <w:rFonts w:ascii="Times New Roman" w:hint="eastAsia"/>
          <w:b/>
          <w:bCs/>
        </w:rPr>
        <w:t>领跑者</w:t>
      </w:r>
      <w:r w:rsidRPr="00DC7AC2">
        <w:rPr>
          <w:rFonts w:ascii="Times New Roman" w:hAnsi="Times New Roman" w:hint="eastAsia"/>
          <w:b/>
          <w:bCs/>
        </w:rPr>
        <w:t>”</w:t>
      </w:r>
      <w:r w:rsidRPr="00DC7AC2">
        <w:rPr>
          <w:rFonts w:ascii="Times New Roman" w:hint="eastAsia"/>
          <w:b/>
          <w:bCs/>
        </w:rPr>
        <w:t>入围名单的形成</w:t>
      </w:r>
    </w:p>
    <w:p w14:paraId="4A7B94BF" w14:textId="15427F26" w:rsidR="00F874DA" w:rsidRPr="00DC7AC2" w:rsidRDefault="009960C0">
      <w:pPr>
        <w:spacing w:after="156"/>
        <w:ind w:firstLineChars="200" w:firstLine="560"/>
        <w:rPr>
          <w:rFonts w:ascii="Times New Roman" w:hAnsi="Times New Roman"/>
        </w:rPr>
      </w:pPr>
      <w:r w:rsidRPr="00DC7AC2">
        <w:rPr>
          <w:rFonts w:ascii="Times New Roman" w:hAnsi="Times New Roman" w:hint="eastAsia"/>
        </w:rPr>
        <w:t>（</w:t>
      </w:r>
      <w:r w:rsidRPr="00DC7AC2">
        <w:rPr>
          <w:rFonts w:ascii="Times New Roman" w:hAnsi="Times New Roman" w:hint="eastAsia"/>
        </w:rPr>
        <w:t>1</w:t>
      </w:r>
      <w:r w:rsidRPr="00DC7AC2">
        <w:rPr>
          <w:rFonts w:ascii="Times New Roman" w:hAnsi="Times New Roman" w:hint="eastAsia"/>
        </w:rPr>
        <w:t>）</w:t>
      </w:r>
      <w:r w:rsidR="0004561F" w:rsidRPr="00DC7AC2">
        <w:rPr>
          <w:rFonts w:ascii="Times New Roman" w:hint="eastAsia"/>
        </w:rPr>
        <w:t>依据</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标准的产品品种或服务类型</w:t>
      </w:r>
    </w:p>
    <w:p w14:paraId="0206325E" w14:textId="77777777" w:rsidR="00F874DA" w:rsidRPr="00DC7AC2" w:rsidRDefault="0004561F">
      <w:pPr>
        <w:spacing w:after="156"/>
        <w:ind w:firstLineChars="200" w:firstLine="560"/>
        <w:rPr>
          <w:rFonts w:ascii="Times New Roman" w:hAnsi="Times New Roman"/>
        </w:rPr>
      </w:pPr>
      <w:r w:rsidRPr="00DC7AC2">
        <w:rPr>
          <w:rFonts w:ascii="Times New Roman" w:hint="eastAsia"/>
        </w:rPr>
        <w:t>依据</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标准的判定要求形成入围名单，方案中需明确</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名单的产品或服务名称、入为依据及入围名单的形成时间。吸油烟机示例如下：</w:t>
      </w:r>
    </w:p>
    <w:p w14:paraId="42C6DE7F" w14:textId="77777777" w:rsidR="00F874DA" w:rsidRPr="00DC7AC2" w:rsidRDefault="0004561F" w:rsidP="00BB6F37">
      <w:pPr>
        <w:spacing w:after="156"/>
        <w:ind w:firstLineChars="200" w:firstLine="562"/>
        <w:rPr>
          <w:rFonts w:ascii="Times New Roman" w:hAnsi="Times New Roman"/>
        </w:rPr>
      </w:pPr>
      <w:r w:rsidRPr="00DC7AC2">
        <w:rPr>
          <w:rFonts w:ascii="Times New Roman" w:hint="eastAsia"/>
          <w:b/>
          <w:bCs/>
        </w:rPr>
        <w:t>产品或服务名称：</w:t>
      </w:r>
      <w:r w:rsidRPr="00DC7AC2">
        <w:rPr>
          <w:rFonts w:ascii="Times New Roman" w:hint="eastAsia"/>
        </w:rPr>
        <w:t>本年度将发布外排式吸油烟机企业标准</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名单和循环式吸油烟机企业标准</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w:t>
      </w:r>
    </w:p>
    <w:p w14:paraId="62527744" w14:textId="61A6C74F" w:rsidR="00F874DA" w:rsidRPr="00DC7AC2" w:rsidRDefault="0004561F" w:rsidP="00B52B53">
      <w:pPr>
        <w:spacing w:after="156"/>
        <w:ind w:firstLineChars="200" w:firstLine="562"/>
        <w:rPr>
          <w:rFonts w:ascii="Times New Roman" w:hAnsi="Times New Roman"/>
        </w:rPr>
      </w:pPr>
      <w:r w:rsidRPr="00DC7AC2">
        <w:rPr>
          <w:rFonts w:ascii="Times New Roman" w:hint="eastAsia"/>
          <w:b/>
          <w:bCs/>
        </w:rPr>
        <w:t>入围依据：</w:t>
      </w:r>
      <w:r w:rsidRPr="00DC7AC2">
        <w:rPr>
          <w:rFonts w:ascii="Times New Roman" w:hint="eastAsia"/>
        </w:rPr>
        <w:t>入围外排式油烟机及循环式吸油烟机领跑者</w:t>
      </w:r>
      <w:r w:rsidRPr="00DC7AC2">
        <w:rPr>
          <w:rFonts w:ascii="Times New Roman" w:hAnsi="Times New Roman" w:hint="eastAsia"/>
        </w:rPr>
        <w:t>”</w:t>
      </w:r>
      <w:r w:rsidRPr="00DC7AC2">
        <w:rPr>
          <w:rFonts w:ascii="Times New Roman" w:hint="eastAsia"/>
        </w:rPr>
        <w:t>名单的企业标准依据《</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标准评价要求</w:t>
      </w:r>
      <w:r w:rsidRPr="00DC7AC2">
        <w:rPr>
          <w:rFonts w:ascii="Times New Roman" w:hAnsi="Times New Roman"/>
        </w:rPr>
        <w:t xml:space="preserve"> </w:t>
      </w:r>
      <w:r w:rsidRPr="00DC7AC2">
        <w:rPr>
          <w:rFonts w:ascii="Times New Roman" w:hint="eastAsia"/>
        </w:rPr>
        <w:t>吸油烟机》形成；</w:t>
      </w:r>
    </w:p>
    <w:p w14:paraId="10B66757" w14:textId="77777777" w:rsidR="00F874DA" w:rsidRPr="00DC7AC2" w:rsidRDefault="0004561F" w:rsidP="00B52B53">
      <w:pPr>
        <w:spacing w:after="156"/>
        <w:ind w:firstLineChars="200" w:firstLine="562"/>
        <w:rPr>
          <w:rFonts w:ascii="Times New Roman" w:hAnsi="Times New Roman"/>
        </w:rPr>
      </w:pPr>
      <w:r w:rsidRPr="00DC7AC2">
        <w:rPr>
          <w:rFonts w:ascii="Times New Roman" w:hint="eastAsia"/>
          <w:b/>
          <w:bCs/>
        </w:rPr>
        <w:t>形成时间：</w:t>
      </w:r>
      <w:r w:rsidRPr="00DC7AC2">
        <w:rPr>
          <w:rFonts w:ascii="Times New Roman" w:hint="eastAsia"/>
        </w:rPr>
        <w:t>本年度外排式吸油烟机企业标准</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入围名单在</w:t>
      </w:r>
      <w:r w:rsidRPr="00DC7AC2">
        <w:rPr>
          <w:rFonts w:ascii="Times New Roman" w:hAnsi="Times New Roman"/>
        </w:rPr>
        <w:t>10</w:t>
      </w:r>
      <w:r w:rsidRPr="00DC7AC2">
        <w:rPr>
          <w:rFonts w:ascii="Times New Roman" w:hint="eastAsia"/>
        </w:rPr>
        <w:t>月形成，循环式吸油烟机企业标准</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名单在</w:t>
      </w:r>
      <w:r w:rsidRPr="00DC7AC2">
        <w:rPr>
          <w:rFonts w:ascii="Times New Roman" w:hAnsi="Times New Roman"/>
        </w:rPr>
        <w:t>11</w:t>
      </w:r>
      <w:r w:rsidRPr="00DC7AC2">
        <w:rPr>
          <w:rFonts w:ascii="Times New Roman" w:hint="eastAsia"/>
        </w:rPr>
        <w:t>月形成。</w:t>
      </w:r>
    </w:p>
    <w:p w14:paraId="40A71CD8" w14:textId="36389E45" w:rsidR="00F874DA" w:rsidRPr="00DC7AC2" w:rsidRDefault="009960C0">
      <w:pPr>
        <w:spacing w:after="156"/>
        <w:ind w:firstLineChars="200" w:firstLine="560"/>
        <w:rPr>
          <w:rFonts w:ascii="Times New Roman" w:hAnsi="Times New Roman"/>
        </w:rPr>
      </w:pPr>
      <w:r w:rsidRPr="00DC7AC2">
        <w:rPr>
          <w:rFonts w:ascii="Times New Roman" w:hAnsi="Times New Roman" w:hint="eastAsia"/>
        </w:rPr>
        <w:t>（</w:t>
      </w:r>
      <w:r w:rsidRPr="00DC7AC2">
        <w:rPr>
          <w:rFonts w:ascii="Times New Roman" w:hAnsi="Times New Roman" w:hint="eastAsia"/>
        </w:rPr>
        <w:t>2</w:t>
      </w:r>
      <w:r w:rsidRPr="00DC7AC2">
        <w:rPr>
          <w:rFonts w:ascii="Times New Roman" w:hAnsi="Times New Roman" w:hint="eastAsia"/>
        </w:rPr>
        <w:t>）</w:t>
      </w:r>
      <w:r w:rsidR="0004561F" w:rsidRPr="00DC7AC2">
        <w:rPr>
          <w:rFonts w:ascii="Times New Roman" w:hint="eastAsia"/>
        </w:rPr>
        <w:t>无</w:t>
      </w:r>
      <w:r w:rsidR="0004561F" w:rsidRPr="00DC7AC2">
        <w:rPr>
          <w:rFonts w:ascii="Times New Roman" w:hAnsi="Times New Roman" w:hint="eastAsia"/>
        </w:rPr>
        <w:t>“</w:t>
      </w:r>
      <w:r w:rsidR="0004561F" w:rsidRPr="00DC7AC2">
        <w:rPr>
          <w:rFonts w:ascii="Times New Roman" w:hint="eastAsia"/>
        </w:rPr>
        <w:t>领跑者</w:t>
      </w:r>
      <w:r w:rsidR="0004561F" w:rsidRPr="00DC7AC2">
        <w:rPr>
          <w:rFonts w:ascii="Times New Roman" w:hAnsi="Times New Roman" w:hint="eastAsia"/>
        </w:rPr>
        <w:t>”</w:t>
      </w:r>
      <w:r w:rsidR="0004561F" w:rsidRPr="00DC7AC2">
        <w:rPr>
          <w:rFonts w:ascii="Times New Roman" w:hint="eastAsia"/>
        </w:rPr>
        <w:t>标准的产品品种或服务类型</w:t>
      </w:r>
    </w:p>
    <w:p w14:paraId="660A52B3" w14:textId="351C7EB4" w:rsidR="00F874DA" w:rsidRPr="00DC7AC2" w:rsidRDefault="0004561F">
      <w:pPr>
        <w:spacing w:after="156"/>
        <w:ind w:firstLineChars="200" w:firstLine="560"/>
        <w:rPr>
          <w:rFonts w:ascii="Times New Roman" w:hAnsi="Times New Roman"/>
        </w:rPr>
      </w:pPr>
      <w:r w:rsidRPr="00DC7AC2">
        <w:rPr>
          <w:rFonts w:ascii="Times New Roman" w:hint="eastAsia"/>
        </w:rPr>
        <w:t>拟开展评估的产品品种或服务类型没有</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标准可供参考的，应综合考虑排行榜情况，以及评估指标体系中的其他指标的企业标准公开水平，将综合表现最优的企业标准列为</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。方案中</w:t>
      </w:r>
      <w:r w:rsidRPr="00DC7AC2">
        <w:rPr>
          <w:rFonts w:ascii="Times New Roman" w:hint="eastAsia"/>
        </w:rPr>
        <w:lastRenderedPageBreak/>
        <w:t>需明确的信息至少包括以下内容：</w:t>
      </w:r>
    </w:p>
    <w:p w14:paraId="47596D98" w14:textId="31731DEB" w:rsidR="00F874DA" w:rsidRPr="00DC7AC2" w:rsidRDefault="0004561F" w:rsidP="00BB6F37">
      <w:pPr>
        <w:spacing w:after="156"/>
        <w:ind w:firstLineChars="200" w:firstLine="562"/>
        <w:rPr>
          <w:rFonts w:ascii="Times New Roman" w:hAnsi="Times New Roman"/>
          <w:b/>
          <w:bCs/>
        </w:rPr>
      </w:pPr>
      <w:r w:rsidRPr="00DC7AC2">
        <w:rPr>
          <w:rFonts w:ascii="Times New Roman" w:hint="eastAsia"/>
          <w:b/>
          <w:bCs/>
        </w:rPr>
        <w:t>入围依据：</w:t>
      </w:r>
      <w:r w:rsidRPr="00DC7AC2">
        <w:rPr>
          <w:rFonts w:ascii="Times New Roman" w:hint="eastAsia"/>
        </w:rPr>
        <w:t>明确入围</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名单的判定方法，例如依据《</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标准编制通则》中</w:t>
      </w:r>
      <w:r w:rsidRPr="00DC7AC2">
        <w:rPr>
          <w:rFonts w:ascii="Times New Roman" w:hAnsi="Times New Roman"/>
        </w:rPr>
        <w:t>6.2</w:t>
      </w:r>
      <w:r w:rsidRPr="00DC7AC2">
        <w:rPr>
          <w:rFonts w:ascii="Times New Roman" w:hint="eastAsia"/>
        </w:rPr>
        <w:t>进行判定，或计算各</w:t>
      </w:r>
      <w:proofErr w:type="gramStart"/>
      <w:r w:rsidRPr="00DC7AC2">
        <w:rPr>
          <w:rFonts w:ascii="Times New Roman" w:hint="eastAsia"/>
        </w:rPr>
        <w:t>单指标</w:t>
      </w:r>
      <w:proofErr w:type="gramEnd"/>
      <w:r w:rsidRPr="00DC7AC2">
        <w:rPr>
          <w:rFonts w:ascii="Times New Roman" w:hint="eastAsia"/>
        </w:rPr>
        <w:t>排行榜总得分数获得总得分</w:t>
      </w:r>
      <w:r w:rsidR="009960C0" w:rsidRPr="00DC7AC2">
        <w:rPr>
          <w:rFonts w:ascii="Times New Roman" w:hint="eastAsia"/>
        </w:rPr>
        <w:t>，</w:t>
      </w:r>
      <w:r w:rsidRPr="00DC7AC2">
        <w:rPr>
          <w:rFonts w:ascii="Times New Roman" w:hint="eastAsia"/>
        </w:rPr>
        <w:t>取总得分高者入围等规则或方式；</w:t>
      </w:r>
    </w:p>
    <w:p w14:paraId="4CCE497E" w14:textId="77777777" w:rsidR="00F874DA" w:rsidRPr="00DC7AC2" w:rsidRDefault="0004561F" w:rsidP="00B52B53">
      <w:pPr>
        <w:spacing w:after="156"/>
        <w:ind w:firstLineChars="200" w:firstLine="562"/>
        <w:rPr>
          <w:rFonts w:ascii="Times New Roman" w:hAnsi="Times New Roman"/>
        </w:rPr>
      </w:pPr>
      <w:proofErr w:type="gramStart"/>
      <w:r w:rsidRPr="00DC7AC2">
        <w:rPr>
          <w:rFonts w:ascii="Times New Roman" w:hint="eastAsia"/>
          <w:b/>
          <w:bCs/>
        </w:rPr>
        <w:t>榜单名</w:t>
      </w:r>
      <w:proofErr w:type="gramEnd"/>
      <w:r w:rsidRPr="00DC7AC2">
        <w:rPr>
          <w:rFonts w:ascii="Times New Roman" w:hint="eastAsia"/>
          <w:b/>
          <w:bCs/>
        </w:rPr>
        <w:t>称：</w:t>
      </w:r>
      <w:proofErr w:type="gramStart"/>
      <w:r w:rsidRPr="00DC7AC2">
        <w:rPr>
          <w:rFonts w:ascii="Times New Roman" w:hint="eastAsia"/>
        </w:rPr>
        <w:t>拟形成</w:t>
      </w:r>
      <w:proofErr w:type="gramEnd"/>
      <w:r w:rsidRPr="00DC7AC2">
        <w:rPr>
          <w:rFonts w:ascii="Times New Roman" w:hint="eastAsia"/>
        </w:rPr>
        <w:t>入围</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名单的产品品种或服务类型（应与</w:t>
      </w:r>
      <w:proofErr w:type="gramStart"/>
      <w:r w:rsidRPr="00DC7AC2">
        <w:rPr>
          <w:rFonts w:ascii="Times New Roman" w:hint="eastAsia"/>
        </w:rPr>
        <w:t>方案第</w:t>
      </w:r>
      <w:proofErr w:type="gramEnd"/>
      <w:r w:rsidRPr="00DC7AC2">
        <w:rPr>
          <w:rFonts w:ascii="Times New Roman" w:hint="eastAsia"/>
        </w:rPr>
        <w:t>一部分中所选择的产品品种或服务类型一致）；</w:t>
      </w:r>
    </w:p>
    <w:p w14:paraId="20E6487B" w14:textId="45CB7BA2" w:rsidR="00F874DA" w:rsidRPr="00DC7AC2" w:rsidRDefault="0004561F" w:rsidP="00B52B53">
      <w:pPr>
        <w:spacing w:after="156"/>
        <w:ind w:firstLineChars="200" w:firstLine="562"/>
        <w:rPr>
          <w:rFonts w:ascii="Times New Roman" w:hAnsi="Times New Roman"/>
        </w:rPr>
      </w:pPr>
      <w:r w:rsidRPr="00DC7AC2">
        <w:rPr>
          <w:rFonts w:ascii="Times New Roman" w:hint="eastAsia"/>
          <w:b/>
          <w:bCs/>
        </w:rPr>
        <w:t>形成时间：</w:t>
      </w:r>
      <w:r w:rsidRPr="00DC7AC2">
        <w:rPr>
          <w:rFonts w:ascii="Times New Roman" w:hAnsi="Times New Roman" w:hint="eastAsia"/>
        </w:rPr>
        <w:t>“</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名单的预计发布时间。</w:t>
      </w:r>
    </w:p>
    <w:p w14:paraId="3D776B21" w14:textId="77777777" w:rsidR="00F874DA" w:rsidRPr="00DC7AC2" w:rsidRDefault="0004561F">
      <w:pPr>
        <w:spacing w:after="156"/>
        <w:rPr>
          <w:rFonts w:ascii="Times New Roman" w:hAnsi="Times New Roman"/>
          <w:b/>
          <w:bCs/>
        </w:rPr>
      </w:pPr>
      <w:r w:rsidRPr="00DC7AC2">
        <w:rPr>
          <w:rFonts w:ascii="Times New Roman" w:hAnsi="Times New Roman"/>
          <w:b/>
          <w:bCs/>
        </w:rPr>
        <w:t xml:space="preserve">4.2 </w:t>
      </w:r>
      <w:r w:rsidRPr="00DC7AC2">
        <w:rPr>
          <w:rFonts w:ascii="Times New Roman" w:hint="eastAsia"/>
          <w:b/>
          <w:bCs/>
        </w:rPr>
        <w:t>企业标准</w:t>
      </w:r>
      <w:r w:rsidRPr="00DC7AC2">
        <w:rPr>
          <w:rFonts w:ascii="Times New Roman" w:hAnsi="Times New Roman" w:hint="eastAsia"/>
          <w:b/>
          <w:bCs/>
        </w:rPr>
        <w:t>“</w:t>
      </w:r>
      <w:r w:rsidRPr="00DC7AC2">
        <w:rPr>
          <w:rFonts w:ascii="Times New Roman" w:hint="eastAsia"/>
          <w:b/>
          <w:bCs/>
        </w:rPr>
        <w:t>领跑者</w:t>
      </w:r>
      <w:r w:rsidRPr="00DC7AC2">
        <w:rPr>
          <w:rFonts w:ascii="Times New Roman" w:hAnsi="Times New Roman" w:hint="eastAsia"/>
          <w:b/>
          <w:bCs/>
        </w:rPr>
        <w:t>”</w:t>
      </w:r>
      <w:r w:rsidRPr="00DC7AC2">
        <w:rPr>
          <w:rFonts w:ascii="Times New Roman" w:hint="eastAsia"/>
          <w:b/>
          <w:bCs/>
        </w:rPr>
        <w:t>的形成与发布</w:t>
      </w:r>
    </w:p>
    <w:p w14:paraId="29559FAA" w14:textId="77777777" w:rsidR="00F874DA" w:rsidRPr="00DC7AC2" w:rsidRDefault="0004561F">
      <w:pPr>
        <w:spacing w:after="156"/>
        <w:ind w:firstLineChars="200" w:firstLine="560"/>
        <w:rPr>
          <w:rFonts w:ascii="Times New Roman" w:hAnsi="Times New Roman"/>
        </w:rPr>
      </w:pPr>
      <w:r w:rsidRPr="00DC7AC2">
        <w:rPr>
          <w:rFonts w:ascii="Times New Roman" w:hint="eastAsia"/>
        </w:rPr>
        <w:t>入围企业标准</w:t>
      </w:r>
      <w:r w:rsidRPr="00DC7AC2">
        <w:rPr>
          <w:rFonts w:ascii="Times New Roman" w:hAnsi="Times New Roman"/>
        </w:rPr>
        <w:t xml:space="preserve"> “</w:t>
      </w:r>
      <w:r w:rsidRPr="00DC7AC2">
        <w:rPr>
          <w:rFonts w:ascii="Times New Roman" w:hint="eastAsia"/>
        </w:rPr>
        <w:t>领跑者</w:t>
      </w:r>
      <w:r w:rsidRPr="00DC7AC2">
        <w:rPr>
          <w:rFonts w:ascii="Times New Roman" w:hAnsi="Times New Roman" w:hint="eastAsia"/>
        </w:rPr>
        <w:t>”</w:t>
      </w:r>
      <w:r w:rsidRPr="00DC7AC2">
        <w:rPr>
          <w:rFonts w:ascii="Times New Roman" w:hint="eastAsia"/>
        </w:rPr>
        <w:t>名单的企业在满足基本要求并进行公示无异议后可作为企业标准</w:t>
      </w:r>
      <w:r w:rsidRPr="00DC7AC2">
        <w:rPr>
          <w:rFonts w:ascii="Times New Roman" w:hAnsi="Times New Roman"/>
        </w:rPr>
        <w:t xml:space="preserve"> “</w:t>
      </w:r>
      <w:r w:rsidRPr="00DC7AC2">
        <w:rPr>
          <w:rFonts w:ascii="Times New Roman" w:hint="eastAsia"/>
        </w:rPr>
        <w:t>领跑者</w:t>
      </w:r>
      <w:r w:rsidRPr="00DC7AC2">
        <w:rPr>
          <w:rFonts w:ascii="Times New Roman" w:hAnsi="Times New Roman" w:hint="eastAsia"/>
        </w:rPr>
        <w:t>”</w:t>
      </w:r>
      <w:r w:rsidRPr="00DC7AC2">
        <w:rPr>
          <w:rFonts w:ascii="Times New Roman" w:hint="eastAsia"/>
        </w:rPr>
        <w:t>正式发布，基本要求包括：</w:t>
      </w:r>
    </w:p>
    <w:p w14:paraId="54DB0BF5" w14:textId="77777777" w:rsidR="00F874DA" w:rsidRPr="00DC7AC2" w:rsidRDefault="0004561F">
      <w:pPr>
        <w:spacing w:after="156"/>
        <w:ind w:firstLineChars="202" w:firstLine="566"/>
        <w:rPr>
          <w:rFonts w:ascii="Times New Roman" w:hAnsi="Times New Roman"/>
        </w:rPr>
      </w:pPr>
      <w:r w:rsidRPr="00DC7AC2">
        <w:rPr>
          <w:rFonts w:ascii="Times New Roman" w:hAnsi="Times New Roman"/>
        </w:rPr>
        <w:t xml:space="preserve">a. </w:t>
      </w:r>
      <w:r w:rsidRPr="00DC7AC2">
        <w:rPr>
          <w:rFonts w:ascii="Times New Roman" w:hint="eastAsia"/>
        </w:rPr>
        <w:t>提供产品或服务质量与公开标准一致性承诺书；</w:t>
      </w:r>
    </w:p>
    <w:p w14:paraId="72668F9E" w14:textId="77777777" w:rsidR="00F874DA" w:rsidRPr="00DC7AC2" w:rsidRDefault="0004561F">
      <w:pPr>
        <w:spacing w:after="156"/>
        <w:ind w:firstLineChars="202" w:firstLine="566"/>
        <w:rPr>
          <w:rFonts w:ascii="Times New Roman" w:hAnsi="Times New Roman"/>
        </w:rPr>
      </w:pPr>
      <w:r w:rsidRPr="00DC7AC2">
        <w:rPr>
          <w:rFonts w:ascii="Times New Roman" w:hAnsi="Times New Roman"/>
        </w:rPr>
        <w:t xml:space="preserve">b. </w:t>
      </w:r>
      <w:r w:rsidRPr="00DC7AC2">
        <w:rPr>
          <w:rFonts w:ascii="Times New Roman" w:hint="eastAsia"/>
        </w:rPr>
        <w:t>近三年，企业无较大环境、安全、质量事故；</w:t>
      </w:r>
    </w:p>
    <w:p w14:paraId="63A08387" w14:textId="77777777" w:rsidR="00F874DA" w:rsidRPr="00DC7AC2" w:rsidRDefault="0004561F">
      <w:pPr>
        <w:spacing w:after="156"/>
        <w:ind w:firstLineChars="202" w:firstLine="566"/>
        <w:rPr>
          <w:rFonts w:ascii="Times New Roman" w:hAnsi="Times New Roman"/>
        </w:rPr>
      </w:pPr>
      <w:r w:rsidRPr="00DC7AC2">
        <w:rPr>
          <w:rFonts w:ascii="Times New Roman" w:hAnsi="Times New Roman"/>
        </w:rPr>
        <w:t xml:space="preserve">c. </w:t>
      </w:r>
      <w:r w:rsidRPr="00DC7AC2">
        <w:rPr>
          <w:rFonts w:ascii="Times New Roman" w:hint="eastAsia"/>
        </w:rPr>
        <w:t>企业无不良信用记录；</w:t>
      </w:r>
    </w:p>
    <w:p w14:paraId="1FE2B7DF" w14:textId="39DA4081" w:rsidR="00F874DA" w:rsidRPr="00DC7AC2" w:rsidRDefault="0004561F">
      <w:pPr>
        <w:spacing w:after="156"/>
        <w:ind w:firstLineChars="202" w:firstLine="566"/>
        <w:rPr>
          <w:rFonts w:ascii="Times New Roman" w:hAnsi="Times New Roman"/>
        </w:rPr>
      </w:pPr>
      <w:r w:rsidRPr="00DC7AC2">
        <w:rPr>
          <w:rFonts w:ascii="Times New Roman" w:hAnsi="Times New Roman"/>
        </w:rPr>
        <w:t>d.</w:t>
      </w:r>
      <w:r w:rsidR="006F09FC">
        <w:rPr>
          <w:rFonts w:ascii="Times New Roman" w:hAnsi="Times New Roman"/>
        </w:rPr>
        <w:t xml:space="preserve"> </w:t>
      </w:r>
      <w:r w:rsidR="006F09FC">
        <w:rPr>
          <w:rFonts w:ascii="Times New Roman" w:hint="eastAsia"/>
        </w:rPr>
        <w:t>对应型号产</w:t>
      </w:r>
      <w:r w:rsidR="006F09FC">
        <w:rPr>
          <w:rFonts w:ascii="Times New Roman" w:hint="eastAsia"/>
        </w:rPr>
        <w:t>品相关指标的</w:t>
      </w:r>
      <w:r w:rsidR="006F09FC">
        <w:rPr>
          <w:rFonts w:ascii="Times New Roman" w:hint="eastAsia"/>
        </w:rPr>
        <w:t>检测报告</w:t>
      </w:r>
      <w:r w:rsidRPr="00DC7AC2">
        <w:rPr>
          <w:rFonts w:ascii="Times New Roman" w:hint="eastAsia"/>
        </w:rPr>
        <w:t>；</w:t>
      </w:r>
    </w:p>
    <w:p w14:paraId="57B4BA15" w14:textId="77777777" w:rsidR="00F874DA" w:rsidRPr="00DC7AC2" w:rsidRDefault="0004561F">
      <w:pPr>
        <w:spacing w:after="156"/>
        <w:ind w:firstLineChars="202" w:firstLine="566"/>
        <w:rPr>
          <w:rFonts w:ascii="Times New Roman" w:hAnsi="Times New Roman"/>
        </w:rPr>
      </w:pPr>
      <w:r w:rsidRPr="00DC7AC2">
        <w:rPr>
          <w:rFonts w:ascii="Times New Roman" w:hAnsi="Times New Roman"/>
        </w:rPr>
        <w:t xml:space="preserve">e. </w:t>
      </w:r>
      <w:r w:rsidRPr="00DC7AC2">
        <w:rPr>
          <w:rFonts w:ascii="Times New Roman" w:hint="eastAsia"/>
        </w:rPr>
        <w:t>产品应为量产产品，服务应为规模化提供的服务。</w:t>
      </w:r>
    </w:p>
    <w:p w14:paraId="4B5389D3" w14:textId="77777777" w:rsidR="00F874DA" w:rsidRPr="00DC7AC2" w:rsidRDefault="0004561F">
      <w:pPr>
        <w:adjustRightInd w:val="0"/>
        <w:snapToGrid w:val="0"/>
        <w:spacing w:after="156"/>
        <w:ind w:firstLineChars="200" w:firstLine="560"/>
        <w:rPr>
          <w:rFonts w:ascii="Times New Roman" w:hAnsi="Times New Roman"/>
          <w:u w:val="single"/>
        </w:rPr>
      </w:pPr>
      <w:r w:rsidRPr="00DC7AC2">
        <w:rPr>
          <w:rFonts w:ascii="Times New Roman" w:hAnsi="Times New Roman"/>
        </w:rPr>
        <w:t xml:space="preserve">f. </w:t>
      </w:r>
      <w:proofErr w:type="gramStart"/>
      <w:r w:rsidRPr="00DC7AC2">
        <w:rPr>
          <w:rFonts w:ascii="Times New Roman" w:hAnsi="Times New Roman" w:hint="eastAsia"/>
        </w:rPr>
        <w:t>其他</w:t>
      </w:r>
      <w:r w:rsidRPr="00DC7AC2">
        <w:rPr>
          <w:rFonts w:ascii="Times New Roman" w:hAnsi="Times New Roman"/>
          <w:u w:val="single"/>
        </w:rPr>
        <w:t xml:space="preserve">  </w:t>
      </w:r>
      <w:r w:rsidRPr="00DC7AC2">
        <w:rPr>
          <w:rFonts w:ascii="Times New Roman" w:hAnsi="Times New Roman" w:hint="eastAsia"/>
          <w:u w:val="single"/>
        </w:rPr>
        <w:t>（</w:t>
      </w:r>
      <w:proofErr w:type="gramEnd"/>
      <w:r w:rsidRPr="00DC7AC2">
        <w:rPr>
          <w:rFonts w:ascii="Times New Roman" w:hAnsi="Times New Roman" w:hint="eastAsia"/>
          <w:u w:val="single"/>
        </w:rPr>
        <w:t>依据产品或服务情况酌情提出要求）</w:t>
      </w:r>
      <w:r w:rsidRPr="00DC7AC2">
        <w:rPr>
          <w:rFonts w:ascii="Times New Roman" w:hAnsi="Times New Roman"/>
          <w:u w:val="single"/>
        </w:rPr>
        <w:t xml:space="preserve">  </w:t>
      </w:r>
    </w:p>
    <w:p w14:paraId="5EDB4775" w14:textId="77777777" w:rsidR="00F874DA" w:rsidRPr="00DC7AC2" w:rsidRDefault="0004561F" w:rsidP="005326ED">
      <w:pPr>
        <w:adjustRightInd w:val="0"/>
        <w:snapToGrid w:val="0"/>
        <w:spacing w:afterLines="0"/>
        <w:ind w:firstLineChars="200" w:firstLine="562"/>
        <w:rPr>
          <w:rFonts w:ascii="Times New Roman" w:hAnsi="Times New Roman"/>
        </w:rPr>
      </w:pPr>
      <w:r w:rsidRPr="00DC7AC2">
        <w:rPr>
          <w:rFonts w:ascii="Times New Roman" w:hAnsi="Times New Roman" w:hint="eastAsia"/>
          <w:b/>
          <w:bCs/>
        </w:rPr>
        <w:t>方案需明确领跑者名单的最终发布时间</w:t>
      </w:r>
      <w:r w:rsidRPr="00DC7AC2">
        <w:rPr>
          <w:rFonts w:ascii="Times New Roman" w:hAnsi="Times New Roman" w:hint="eastAsia"/>
        </w:rPr>
        <w:t>，例如：本年度外排式吸油烟机企业标准“领跑者”名单于</w:t>
      </w:r>
      <w:r w:rsidRPr="00DC7AC2">
        <w:rPr>
          <w:rFonts w:ascii="Times New Roman" w:hAnsi="Times New Roman"/>
        </w:rPr>
        <w:t>11</w:t>
      </w:r>
      <w:r w:rsidRPr="00DC7AC2">
        <w:rPr>
          <w:rFonts w:ascii="Times New Roman" w:hAnsi="Times New Roman" w:hint="eastAsia"/>
        </w:rPr>
        <w:t>月在企业标准“领跑者”统一信息平台发布，循环式吸油烟机企业标准“领跑者”名单在</w:t>
      </w:r>
      <w:r w:rsidRPr="00DC7AC2">
        <w:rPr>
          <w:rFonts w:ascii="Times New Roman" w:hAnsi="Times New Roman"/>
        </w:rPr>
        <w:t>12</w:t>
      </w:r>
      <w:r w:rsidRPr="00DC7AC2">
        <w:rPr>
          <w:rFonts w:ascii="Times New Roman" w:hAnsi="Times New Roman" w:hint="eastAsia"/>
        </w:rPr>
        <w:t>月发</w:t>
      </w:r>
      <w:r w:rsidRPr="00DC7AC2">
        <w:rPr>
          <w:rFonts w:ascii="Times New Roman" w:hAnsi="Times New Roman" w:hint="eastAsia"/>
        </w:rPr>
        <w:lastRenderedPageBreak/>
        <w:t>布。领跑者名单见表</w:t>
      </w:r>
      <w:r w:rsidRPr="00DC7AC2">
        <w:rPr>
          <w:rFonts w:ascii="Times New Roman" w:hAnsi="Times New Roman"/>
        </w:rPr>
        <w:t>8</w:t>
      </w:r>
    </w:p>
    <w:p w14:paraId="1D512B3F" w14:textId="77777777" w:rsidR="00312298" w:rsidRPr="00DC7AC2" w:rsidRDefault="00312298" w:rsidP="005326ED">
      <w:pPr>
        <w:pStyle w:val="Tabletitle"/>
        <w:spacing w:afterLines="0" w:after="0"/>
        <w:rPr>
          <w:rFonts w:ascii="Times New Roman" w:eastAsia="方正仿宋简体" w:hAnsi="Times New Roman"/>
        </w:rPr>
      </w:pPr>
      <w:r w:rsidRPr="00DC7AC2">
        <w:rPr>
          <w:rFonts w:ascii="Times New Roman" w:eastAsia="方正仿宋简体" w:hAnsi="Times New Roman" w:hint="eastAsia"/>
        </w:rPr>
        <w:t>表</w:t>
      </w:r>
      <w:r w:rsidRPr="00DC7AC2">
        <w:rPr>
          <w:rFonts w:ascii="Times New Roman" w:eastAsia="方正仿宋简体" w:hAnsi="Times New Roman"/>
        </w:rPr>
        <w:t>8. 2020</w:t>
      </w:r>
      <w:r w:rsidRPr="00DC7AC2">
        <w:rPr>
          <w:rFonts w:ascii="Times New Roman" w:eastAsia="方正仿宋简体" w:hAnsi="Times New Roman" w:hint="eastAsia"/>
        </w:rPr>
        <w:t>年度外排式吸油烟机企业标准“领跑者”名单</w:t>
      </w:r>
    </w:p>
    <w:p w14:paraId="4DF4DE43" w14:textId="77777777" w:rsidR="00312298" w:rsidRPr="00DC7AC2" w:rsidRDefault="00312298" w:rsidP="00B52B53">
      <w:pPr>
        <w:adjustRightInd w:val="0"/>
        <w:snapToGrid w:val="0"/>
        <w:spacing w:after="156" w:line="240" w:lineRule="auto"/>
        <w:ind w:firstLineChars="200" w:firstLine="422"/>
        <w:jc w:val="right"/>
        <w:rPr>
          <w:rFonts w:ascii="Times New Roman" w:hAnsi="Times New Roman"/>
          <w:b/>
          <w:bCs/>
          <w:color w:val="000000"/>
          <w:sz w:val="21"/>
          <w:szCs w:val="21"/>
        </w:rPr>
      </w:pPr>
      <w:r w:rsidRPr="00DC7AC2">
        <w:rPr>
          <w:rFonts w:ascii="Times New Roman" w:hAnsi="Times New Roman"/>
          <w:b/>
          <w:bCs/>
          <w:color w:val="000000"/>
          <w:sz w:val="21"/>
          <w:szCs w:val="21"/>
        </w:rPr>
        <w:t xml:space="preserve">                            </w:t>
      </w:r>
      <w:r w:rsidRPr="00DC7AC2">
        <w:rPr>
          <w:rFonts w:ascii="Times New Roman" w:hAnsi="Times New Roman" w:hint="eastAsia"/>
          <w:b/>
          <w:bCs/>
          <w:color w:val="000000"/>
          <w:sz w:val="21"/>
          <w:szCs w:val="21"/>
        </w:rPr>
        <w:t>注：由</w:t>
      </w:r>
      <w:r w:rsidRPr="00DC7AC2">
        <w:rPr>
          <w:rFonts w:ascii="Times New Roman" w:hAnsi="Times New Roman"/>
          <w:b/>
          <w:bCs/>
          <w:color w:val="000000"/>
          <w:sz w:val="21"/>
          <w:szCs w:val="21"/>
        </w:rPr>
        <w:t>XXX</w:t>
      </w:r>
      <w:r w:rsidRPr="00DC7AC2">
        <w:rPr>
          <w:rFonts w:ascii="Times New Roman" w:hAnsi="Times New Roman" w:hint="eastAsia"/>
          <w:b/>
          <w:bCs/>
          <w:color w:val="000000"/>
          <w:sz w:val="21"/>
          <w:szCs w:val="21"/>
        </w:rPr>
        <w:t>（评估机构名）依据截止至</w:t>
      </w:r>
      <w:r w:rsidRPr="00DC7AC2">
        <w:rPr>
          <w:rFonts w:ascii="Times New Roman" w:hAnsi="Times New Roman"/>
          <w:b/>
          <w:bCs/>
          <w:color w:val="000000"/>
          <w:sz w:val="21"/>
          <w:szCs w:val="21"/>
        </w:rPr>
        <w:t>2020</w:t>
      </w:r>
      <w:r w:rsidRPr="00DC7AC2">
        <w:rPr>
          <w:rFonts w:ascii="Times New Roman" w:hAnsi="Times New Roman" w:hint="eastAsia"/>
          <w:b/>
          <w:bCs/>
          <w:color w:val="000000"/>
          <w:sz w:val="21"/>
          <w:szCs w:val="21"/>
        </w:rPr>
        <w:t>年</w:t>
      </w:r>
      <w:r w:rsidRPr="00DC7AC2">
        <w:rPr>
          <w:rFonts w:ascii="Times New Roman" w:hAnsi="Times New Roman"/>
          <w:b/>
          <w:bCs/>
          <w:color w:val="000000"/>
          <w:sz w:val="21"/>
          <w:szCs w:val="21"/>
        </w:rPr>
        <w:t>9</w:t>
      </w:r>
      <w:r w:rsidRPr="00DC7AC2">
        <w:rPr>
          <w:rFonts w:ascii="Times New Roman" w:hAnsi="Times New Roman" w:hint="eastAsia"/>
          <w:b/>
          <w:bCs/>
          <w:color w:val="000000"/>
          <w:sz w:val="21"/>
          <w:szCs w:val="21"/>
        </w:rPr>
        <w:t>月</w:t>
      </w:r>
      <w:r w:rsidRPr="00DC7AC2">
        <w:rPr>
          <w:rFonts w:ascii="Times New Roman" w:hAnsi="Times New Roman"/>
          <w:b/>
          <w:bCs/>
          <w:color w:val="000000"/>
          <w:sz w:val="21"/>
          <w:szCs w:val="21"/>
        </w:rPr>
        <w:t>30</w:t>
      </w:r>
      <w:r w:rsidRPr="00DC7AC2">
        <w:rPr>
          <w:rFonts w:ascii="Times New Roman" w:hAnsi="Times New Roman" w:hint="eastAsia"/>
          <w:b/>
          <w:bCs/>
          <w:color w:val="000000"/>
          <w:sz w:val="21"/>
          <w:szCs w:val="21"/>
        </w:rPr>
        <w:t>日公开的标准评估发布</w:t>
      </w:r>
      <w:r w:rsidRPr="00DC7AC2">
        <w:rPr>
          <w:rFonts w:ascii="Times New Roman" w:hAnsi="Times New Roman"/>
          <w:b/>
          <w:bCs/>
          <w:color w:val="000000"/>
          <w:sz w:val="21"/>
          <w:szCs w:val="21"/>
        </w:rPr>
        <w:t>,</w:t>
      </w:r>
      <w:r w:rsidRPr="00DC7AC2">
        <w:rPr>
          <w:rFonts w:ascii="Times New Roman" w:hAnsi="Times New Roman" w:hint="eastAsia"/>
          <w:b/>
          <w:bCs/>
          <w:color w:val="000000"/>
          <w:sz w:val="21"/>
          <w:szCs w:val="21"/>
        </w:rPr>
        <w:t>排名不分先后</w:t>
      </w:r>
    </w:p>
    <w:tbl>
      <w:tblPr>
        <w:tblStyle w:val="ae"/>
        <w:tblW w:w="0" w:type="auto"/>
        <w:tblLook w:val="04A0" w:firstRow="1" w:lastRow="0" w:firstColumn="1" w:lastColumn="0" w:noHBand="0" w:noVBand="1"/>
      </w:tblPr>
      <w:tblGrid>
        <w:gridCol w:w="2395"/>
        <w:gridCol w:w="3105"/>
        <w:gridCol w:w="2760"/>
      </w:tblGrid>
      <w:tr w:rsidR="00312298" w:rsidRPr="00DC7AC2" w14:paraId="16412D36" w14:textId="77777777" w:rsidTr="00BB6F37">
        <w:trPr>
          <w:trHeight w:val="227"/>
        </w:trPr>
        <w:tc>
          <w:tcPr>
            <w:tcW w:w="8296" w:type="dxa"/>
            <w:gridSpan w:val="3"/>
            <w:tcBorders>
              <w:top w:val="single" w:sz="18" w:space="0" w:color="auto"/>
              <w:left w:val="single" w:sz="18" w:space="0" w:color="auto"/>
              <w:right w:val="single" w:sz="18" w:space="0" w:color="auto"/>
            </w:tcBorders>
            <w:vAlign w:val="center"/>
          </w:tcPr>
          <w:p w14:paraId="45FF8A07"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企业名称</w:t>
            </w:r>
          </w:p>
          <w:p w14:paraId="775F18A3"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hint="eastAsia"/>
                <w:sz w:val="18"/>
                <w:szCs w:val="18"/>
              </w:rPr>
              <w:t>东莞</w:t>
            </w:r>
            <w:r w:rsidRPr="00DC7AC2">
              <w:rPr>
                <w:rFonts w:ascii="Times New Roman" w:hAnsi="Times New Roman"/>
                <w:sz w:val="18"/>
                <w:szCs w:val="18"/>
              </w:rPr>
              <w:t>XX</w:t>
            </w:r>
            <w:r w:rsidRPr="00DC7AC2">
              <w:rPr>
                <w:rFonts w:ascii="Times New Roman" w:hAnsi="Times New Roman" w:hint="eastAsia"/>
                <w:sz w:val="18"/>
                <w:szCs w:val="18"/>
              </w:rPr>
              <w:t>有限公司</w:t>
            </w:r>
          </w:p>
        </w:tc>
      </w:tr>
      <w:tr w:rsidR="00312298" w:rsidRPr="00DC7AC2" w14:paraId="4B268DAB" w14:textId="77777777" w:rsidTr="00BB6F37">
        <w:trPr>
          <w:trHeight w:val="227"/>
        </w:trPr>
        <w:tc>
          <w:tcPr>
            <w:tcW w:w="8296" w:type="dxa"/>
            <w:gridSpan w:val="3"/>
            <w:tcBorders>
              <w:left w:val="single" w:sz="18" w:space="0" w:color="auto"/>
              <w:right w:val="single" w:sz="18" w:space="0" w:color="auto"/>
            </w:tcBorders>
            <w:vAlign w:val="center"/>
          </w:tcPr>
          <w:p w14:paraId="5D703E2B"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企业标准信息</w:t>
            </w:r>
          </w:p>
          <w:p w14:paraId="360DD163"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标准名称：</w:t>
            </w:r>
            <w:r w:rsidRPr="00DC7AC2">
              <w:rPr>
                <w:rFonts w:ascii="Times New Roman" w:hAnsi="Times New Roman"/>
                <w:sz w:val="18"/>
                <w:szCs w:val="18"/>
              </w:rPr>
              <w:t>XXX</w:t>
            </w:r>
            <w:proofErr w:type="gramStart"/>
            <w:r w:rsidRPr="00DC7AC2">
              <w:rPr>
                <w:rFonts w:ascii="Times New Roman" w:hAnsi="Times New Roman" w:hint="eastAsia"/>
                <w:sz w:val="18"/>
                <w:szCs w:val="18"/>
              </w:rPr>
              <w:t>型吸油烟</w:t>
            </w:r>
            <w:proofErr w:type="gramEnd"/>
            <w:r w:rsidRPr="00DC7AC2">
              <w:rPr>
                <w:rFonts w:ascii="Times New Roman" w:hAnsi="Times New Roman" w:hint="eastAsia"/>
                <w:sz w:val="18"/>
                <w:szCs w:val="18"/>
              </w:rPr>
              <w:t>机</w:t>
            </w:r>
            <w:r w:rsidRPr="00DC7AC2">
              <w:rPr>
                <w:rFonts w:ascii="Times New Roman" w:hAnsi="Times New Roman"/>
                <w:sz w:val="18"/>
                <w:szCs w:val="18"/>
              </w:rPr>
              <w:tab/>
            </w:r>
            <w:r w:rsidRPr="00DC7AC2">
              <w:rPr>
                <w:rFonts w:ascii="Times New Roman" w:hAnsi="Times New Roman"/>
                <w:b/>
                <w:bCs/>
                <w:sz w:val="18"/>
                <w:szCs w:val="18"/>
              </w:rPr>
              <w:t xml:space="preserve">  </w:t>
            </w:r>
            <w:r w:rsidRPr="00DC7AC2">
              <w:rPr>
                <w:rFonts w:ascii="Times New Roman" w:hAnsi="Times New Roman" w:hint="eastAsia"/>
                <w:b/>
                <w:bCs/>
                <w:sz w:val="18"/>
                <w:szCs w:val="18"/>
              </w:rPr>
              <w:t>标准编号：</w:t>
            </w:r>
            <w:r w:rsidRPr="00DC7AC2">
              <w:rPr>
                <w:rFonts w:ascii="Times New Roman" w:hAnsi="Times New Roman"/>
                <w:sz w:val="18"/>
                <w:szCs w:val="18"/>
              </w:rPr>
              <w:t>Q/XXX-001-2019</w:t>
            </w:r>
          </w:p>
        </w:tc>
      </w:tr>
      <w:tr w:rsidR="00312298" w:rsidRPr="00DC7AC2" w14:paraId="4401F2AA" w14:textId="77777777" w:rsidTr="00BB6F37">
        <w:trPr>
          <w:trHeight w:val="227"/>
        </w:trPr>
        <w:tc>
          <w:tcPr>
            <w:tcW w:w="8296" w:type="dxa"/>
            <w:gridSpan w:val="3"/>
            <w:tcBorders>
              <w:left w:val="single" w:sz="18" w:space="0" w:color="auto"/>
              <w:right w:val="single" w:sz="18" w:space="0" w:color="auto"/>
            </w:tcBorders>
            <w:vAlign w:val="center"/>
          </w:tcPr>
          <w:p w14:paraId="2115B6A2"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产品信息</w:t>
            </w:r>
          </w:p>
          <w:p w14:paraId="590C32B3"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产品名称：</w:t>
            </w:r>
            <w:r w:rsidRPr="00DC7AC2">
              <w:rPr>
                <w:rFonts w:ascii="Times New Roman" w:hAnsi="Times New Roman"/>
                <w:sz w:val="18"/>
                <w:szCs w:val="18"/>
              </w:rPr>
              <w:t>XXX</w:t>
            </w:r>
            <w:proofErr w:type="gramStart"/>
            <w:r w:rsidRPr="00DC7AC2">
              <w:rPr>
                <w:rFonts w:ascii="Times New Roman" w:hAnsi="Times New Roman" w:hint="eastAsia"/>
                <w:sz w:val="18"/>
                <w:szCs w:val="18"/>
              </w:rPr>
              <w:t>型吸油烟</w:t>
            </w:r>
            <w:proofErr w:type="gramEnd"/>
            <w:r w:rsidRPr="00DC7AC2">
              <w:rPr>
                <w:rFonts w:ascii="Times New Roman" w:hAnsi="Times New Roman" w:hint="eastAsia"/>
                <w:sz w:val="18"/>
                <w:szCs w:val="18"/>
              </w:rPr>
              <w:t>机</w:t>
            </w:r>
            <w:r w:rsidRPr="00DC7AC2">
              <w:rPr>
                <w:rFonts w:ascii="Times New Roman" w:hAnsi="Times New Roman"/>
                <w:sz w:val="18"/>
                <w:szCs w:val="18"/>
              </w:rPr>
              <w:t xml:space="preserve">     </w:t>
            </w:r>
            <w:r w:rsidRPr="00DC7AC2">
              <w:rPr>
                <w:rFonts w:ascii="Times New Roman" w:hAnsi="Times New Roman"/>
                <w:b/>
                <w:bCs/>
                <w:sz w:val="18"/>
                <w:szCs w:val="18"/>
              </w:rPr>
              <w:t xml:space="preserve"> </w:t>
            </w:r>
            <w:r w:rsidRPr="00DC7AC2">
              <w:rPr>
                <w:rFonts w:ascii="Times New Roman" w:hAnsi="Times New Roman" w:hint="eastAsia"/>
                <w:b/>
                <w:bCs/>
                <w:sz w:val="18"/>
                <w:szCs w:val="18"/>
              </w:rPr>
              <w:t>产品型号：</w:t>
            </w:r>
            <w:r w:rsidRPr="00DC7AC2">
              <w:rPr>
                <w:rFonts w:ascii="Times New Roman" w:hAnsi="Times New Roman"/>
                <w:color w:val="000000"/>
                <w:kern w:val="0"/>
                <w:sz w:val="21"/>
                <w:szCs w:val="21"/>
              </w:rPr>
              <w:t>Z-001</w:t>
            </w:r>
          </w:p>
        </w:tc>
      </w:tr>
      <w:tr w:rsidR="00312298" w:rsidRPr="00DC7AC2" w14:paraId="192029D7" w14:textId="77777777" w:rsidTr="00BB6F37">
        <w:trPr>
          <w:trHeight w:val="227"/>
        </w:trPr>
        <w:tc>
          <w:tcPr>
            <w:tcW w:w="2405" w:type="dxa"/>
            <w:tcBorders>
              <w:left w:val="single" w:sz="18" w:space="0" w:color="auto"/>
            </w:tcBorders>
            <w:vAlign w:val="center"/>
          </w:tcPr>
          <w:p w14:paraId="19C74458"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评估指标</w:t>
            </w:r>
          </w:p>
        </w:tc>
        <w:tc>
          <w:tcPr>
            <w:tcW w:w="3119" w:type="dxa"/>
            <w:vAlign w:val="center"/>
          </w:tcPr>
          <w:p w14:paraId="0C959C9E"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指标值</w:t>
            </w:r>
          </w:p>
        </w:tc>
        <w:tc>
          <w:tcPr>
            <w:tcW w:w="2772" w:type="dxa"/>
            <w:tcBorders>
              <w:right w:val="single" w:sz="18" w:space="0" w:color="auto"/>
            </w:tcBorders>
            <w:vAlign w:val="center"/>
          </w:tcPr>
          <w:p w14:paraId="62A61929"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检测依据</w:t>
            </w:r>
          </w:p>
        </w:tc>
      </w:tr>
      <w:tr w:rsidR="00312298" w:rsidRPr="00DC7AC2" w14:paraId="459DDBC0" w14:textId="77777777" w:rsidTr="00BB6F37">
        <w:trPr>
          <w:trHeight w:val="227"/>
        </w:trPr>
        <w:tc>
          <w:tcPr>
            <w:tcW w:w="2405" w:type="dxa"/>
            <w:tcBorders>
              <w:left w:val="single" w:sz="18" w:space="0" w:color="auto"/>
            </w:tcBorders>
            <w:vAlign w:val="center"/>
          </w:tcPr>
          <w:p w14:paraId="01F1DED2"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安全性能</w:t>
            </w:r>
          </w:p>
        </w:tc>
        <w:tc>
          <w:tcPr>
            <w:tcW w:w="3119" w:type="dxa"/>
            <w:vAlign w:val="center"/>
          </w:tcPr>
          <w:p w14:paraId="36FDDD3B" w14:textId="77777777" w:rsidR="00312298" w:rsidRPr="00DC7AC2" w:rsidRDefault="00312298" w:rsidP="00BB6F37">
            <w:pPr>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符合</w:t>
            </w:r>
            <w:r w:rsidRPr="00DC7AC2">
              <w:rPr>
                <w:rFonts w:ascii="Times New Roman" w:hAnsi="Times New Roman"/>
                <w:kern w:val="0"/>
                <w:sz w:val="18"/>
                <w:szCs w:val="18"/>
              </w:rPr>
              <w:t>GB 4706.1-2005/GB 4706.28-2008</w:t>
            </w:r>
            <w:r w:rsidRPr="00DC7AC2">
              <w:rPr>
                <w:rFonts w:ascii="Times New Roman" w:hAnsi="Times New Roman"/>
                <w:kern w:val="0"/>
                <w:sz w:val="18"/>
                <w:szCs w:val="18"/>
              </w:rPr>
              <w:t>标准要求</w:t>
            </w:r>
          </w:p>
        </w:tc>
        <w:tc>
          <w:tcPr>
            <w:tcW w:w="2772" w:type="dxa"/>
            <w:tcBorders>
              <w:right w:val="single" w:sz="18" w:space="0" w:color="auto"/>
            </w:tcBorders>
            <w:vAlign w:val="center"/>
          </w:tcPr>
          <w:p w14:paraId="441CEA17"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GB 4706.1-2005</w:t>
            </w:r>
          </w:p>
          <w:p w14:paraId="244D540A"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GB 4706.28-2008</w:t>
            </w:r>
          </w:p>
        </w:tc>
      </w:tr>
      <w:tr w:rsidR="00312298" w:rsidRPr="00DC7AC2" w14:paraId="257E73FF" w14:textId="77777777" w:rsidTr="00BB6F37">
        <w:trPr>
          <w:trHeight w:val="227"/>
        </w:trPr>
        <w:tc>
          <w:tcPr>
            <w:tcW w:w="2405" w:type="dxa"/>
            <w:tcBorders>
              <w:left w:val="single" w:sz="18" w:space="0" w:color="auto"/>
            </w:tcBorders>
            <w:vAlign w:val="center"/>
          </w:tcPr>
          <w:p w14:paraId="54041F9A"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待机功率</w:t>
            </w:r>
            <w:r w:rsidRPr="00DC7AC2">
              <w:rPr>
                <w:rFonts w:ascii="Times New Roman" w:hAnsi="Times New Roman"/>
                <w:kern w:val="0"/>
                <w:sz w:val="18"/>
                <w:szCs w:val="18"/>
              </w:rPr>
              <w:t>/W</w:t>
            </w:r>
          </w:p>
        </w:tc>
        <w:tc>
          <w:tcPr>
            <w:tcW w:w="3119" w:type="dxa"/>
            <w:vAlign w:val="center"/>
          </w:tcPr>
          <w:p w14:paraId="3D3D4265"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2.0</w:t>
            </w:r>
          </w:p>
        </w:tc>
        <w:tc>
          <w:tcPr>
            <w:tcW w:w="2772" w:type="dxa"/>
            <w:tcBorders>
              <w:right w:val="single" w:sz="18" w:space="0" w:color="auto"/>
            </w:tcBorders>
            <w:vAlign w:val="center"/>
          </w:tcPr>
          <w:p w14:paraId="7228E24C"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GB 29539-2013</w:t>
            </w:r>
          </w:p>
        </w:tc>
      </w:tr>
      <w:tr w:rsidR="00312298" w:rsidRPr="00DC7AC2" w14:paraId="5EEF3FE9" w14:textId="77777777" w:rsidTr="00BB6F37">
        <w:trPr>
          <w:trHeight w:val="227"/>
        </w:trPr>
        <w:tc>
          <w:tcPr>
            <w:tcW w:w="2405" w:type="dxa"/>
            <w:tcBorders>
              <w:left w:val="single" w:sz="18" w:space="0" w:color="auto"/>
            </w:tcBorders>
            <w:vAlign w:val="center"/>
          </w:tcPr>
          <w:p w14:paraId="7F34D72C"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关机功率</w:t>
            </w:r>
            <w:r w:rsidRPr="00DC7AC2">
              <w:rPr>
                <w:rFonts w:ascii="Times New Roman" w:hAnsi="Times New Roman"/>
                <w:kern w:val="0"/>
                <w:sz w:val="18"/>
                <w:szCs w:val="18"/>
              </w:rPr>
              <w:t>/W</w:t>
            </w:r>
          </w:p>
        </w:tc>
        <w:tc>
          <w:tcPr>
            <w:tcW w:w="3119" w:type="dxa"/>
            <w:vAlign w:val="center"/>
          </w:tcPr>
          <w:p w14:paraId="292FB583"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1.0</w:t>
            </w:r>
          </w:p>
        </w:tc>
        <w:tc>
          <w:tcPr>
            <w:tcW w:w="2772" w:type="dxa"/>
            <w:tcBorders>
              <w:right w:val="single" w:sz="18" w:space="0" w:color="auto"/>
            </w:tcBorders>
            <w:vAlign w:val="center"/>
          </w:tcPr>
          <w:p w14:paraId="26532641"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GB 29539-2013</w:t>
            </w:r>
          </w:p>
        </w:tc>
      </w:tr>
      <w:tr w:rsidR="00312298" w:rsidRPr="00DC7AC2" w14:paraId="43525289" w14:textId="77777777" w:rsidTr="00BB6F37">
        <w:trPr>
          <w:trHeight w:val="227"/>
        </w:trPr>
        <w:tc>
          <w:tcPr>
            <w:tcW w:w="2405" w:type="dxa"/>
            <w:tcBorders>
              <w:left w:val="single" w:sz="18" w:space="0" w:color="auto"/>
            </w:tcBorders>
            <w:vAlign w:val="center"/>
          </w:tcPr>
          <w:p w14:paraId="1B73C59B"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转速比</w:t>
            </w:r>
            <w:r w:rsidRPr="00DC7AC2">
              <w:rPr>
                <w:rFonts w:ascii="Times New Roman" w:hAnsi="Times New Roman"/>
                <w:kern w:val="0"/>
                <w:sz w:val="18"/>
                <w:szCs w:val="18"/>
              </w:rPr>
              <w:t>/%</w:t>
            </w:r>
          </w:p>
        </w:tc>
        <w:tc>
          <w:tcPr>
            <w:tcW w:w="3119" w:type="dxa"/>
            <w:vAlign w:val="center"/>
          </w:tcPr>
          <w:p w14:paraId="43709DBB"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75</w:t>
            </w:r>
          </w:p>
        </w:tc>
        <w:tc>
          <w:tcPr>
            <w:tcW w:w="2772" w:type="dxa"/>
            <w:tcBorders>
              <w:right w:val="single" w:sz="18" w:space="0" w:color="auto"/>
            </w:tcBorders>
            <w:vAlign w:val="center"/>
          </w:tcPr>
          <w:p w14:paraId="525FE147"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GB/T 17713-2011</w:t>
            </w:r>
          </w:p>
        </w:tc>
      </w:tr>
      <w:tr w:rsidR="00312298" w:rsidRPr="00DC7AC2" w14:paraId="43B9B9AA" w14:textId="77777777" w:rsidTr="00BB6F37">
        <w:trPr>
          <w:trHeight w:val="227"/>
        </w:trPr>
        <w:tc>
          <w:tcPr>
            <w:tcW w:w="2405" w:type="dxa"/>
            <w:tcBorders>
              <w:left w:val="single" w:sz="18" w:space="0" w:color="auto"/>
            </w:tcBorders>
            <w:vAlign w:val="center"/>
          </w:tcPr>
          <w:p w14:paraId="48352145"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供电软线长度</w:t>
            </w:r>
            <w:r w:rsidRPr="00DC7AC2">
              <w:rPr>
                <w:rFonts w:ascii="Times New Roman" w:hAnsi="Times New Roman"/>
                <w:kern w:val="0"/>
                <w:sz w:val="18"/>
                <w:szCs w:val="18"/>
              </w:rPr>
              <w:t>/m</w:t>
            </w:r>
          </w:p>
        </w:tc>
        <w:tc>
          <w:tcPr>
            <w:tcW w:w="3119" w:type="dxa"/>
            <w:vAlign w:val="center"/>
          </w:tcPr>
          <w:p w14:paraId="394A2331"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2</w:t>
            </w:r>
          </w:p>
        </w:tc>
        <w:tc>
          <w:tcPr>
            <w:tcW w:w="2772" w:type="dxa"/>
            <w:tcBorders>
              <w:right w:val="single" w:sz="18" w:space="0" w:color="auto"/>
            </w:tcBorders>
            <w:vAlign w:val="center"/>
          </w:tcPr>
          <w:p w14:paraId="6C34E172"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GB/T 17713-2011</w:t>
            </w:r>
          </w:p>
        </w:tc>
      </w:tr>
      <w:tr w:rsidR="00312298" w:rsidRPr="00DC7AC2" w14:paraId="08E74E4C" w14:textId="77777777" w:rsidTr="00BB6F37">
        <w:trPr>
          <w:trHeight w:val="227"/>
        </w:trPr>
        <w:tc>
          <w:tcPr>
            <w:tcW w:w="2405" w:type="dxa"/>
            <w:tcBorders>
              <w:left w:val="single" w:sz="18" w:space="0" w:color="auto"/>
            </w:tcBorders>
            <w:vAlign w:val="center"/>
          </w:tcPr>
          <w:p w14:paraId="47149449"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hint="eastAsia"/>
                <w:kern w:val="0"/>
                <w:sz w:val="18"/>
                <w:szCs w:val="18"/>
              </w:rPr>
              <w:t>结构</w:t>
            </w:r>
          </w:p>
        </w:tc>
        <w:tc>
          <w:tcPr>
            <w:tcW w:w="3119" w:type="dxa"/>
            <w:vAlign w:val="center"/>
          </w:tcPr>
          <w:p w14:paraId="7B899313"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符合</w:t>
            </w:r>
            <w:r w:rsidRPr="00DC7AC2">
              <w:rPr>
                <w:rFonts w:ascii="Times New Roman" w:hAnsi="Times New Roman"/>
                <w:kern w:val="0"/>
                <w:sz w:val="18"/>
                <w:szCs w:val="18"/>
              </w:rPr>
              <w:t>GB/T 17713-2011</w:t>
            </w:r>
            <w:r w:rsidRPr="00DC7AC2">
              <w:rPr>
                <w:rFonts w:ascii="Times New Roman" w:hAnsi="Times New Roman"/>
                <w:kern w:val="0"/>
                <w:sz w:val="18"/>
                <w:szCs w:val="18"/>
              </w:rPr>
              <w:t>要求</w:t>
            </w:r>
          </w:p>
        </w:tc>
        <w:tc>
          <w:tcPr>
            <w:tcW w:w="2772" w:type="dxa"/>
            <w:tcBorders>
              <w:right w:val="single" w:sz="18" w:space="0" w:color="auto"/>
            </w:tcBorders>
            <w:vAlign w:val="center"/>
          </w:tcPr>
          <w:p w14:paraId="67DC48F2"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1674D07C" w14:textId="77777777" w:rsidTr="00BB6F37">
        <w:trPr>
          <w:trHeight w:val="227"/>
        </w:trPr>
        <w:tc>
          <w:tcPr>
            <w:tcW w:w="2405" w:type="dxa"/>
            <w:tcBorders>
              <w:left w:val="single" w:sz="18" w:space="0" w:color="auto"/>
            </w:tcBorders>
            <w:vAlign w:val="center"/>
          </w:tcPr>
          <w:p w14:paraId="2CB3800B"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hint="eastAsia"/>
                <w:kern w:val="0"/>
                <w:sz w:val="18"/>
                <w:szCs w:val="18"/>
              </w:rPr>
              <w:t>外观</w:t>
            </w:r>
          </w:p>
        </w:tc>
        <w:tc>
          <w:tcPr>
            <w:tcW w:w="3119" w:type="dxa"/>
            <w:vAlign w:val="center"/>
          </w:tcPr>
          <w:p w14:paraId="7D43F5F1"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符合</w:t>
            </w:r>
            <w:r w:rsidRPr="00DC7AC2">
              <w:rPr>
                <w:rFonts w:ascii="Times New Roman" w:hAnsi="Times New Roman"/>
                <w:kern w:val="0"/>
                <w:sz w:val="18"/>
                <w:szCs w:val="18"/>
              </w:rPr>
              <w:t>GB/T 17713-2011</w:t>
            </w:r>
            <w:r w:rsidRPr="00DC7AC2">
              <w:rPr>
                <w:rFonts w:ascii="Times New Roman" w:hAnsi="Times New Roman"/>
                <w:kern w:val="0"/>
                <w:sz w:val="18"/>
                <w:szCs w:val="18"/>
              </w:rPr>
              <w:t>要求</w:t>
            </w:r>
          </w:p>
        </w:tc>
        <w:tc>
          <w:tcPr>
            <w:tcW w:w="2772" w:type="dxa"/>
            <w:tcBorders>
              <w:right w:val="single" w:sz="18" w:space="0" w:color="auto"/>
            </w:tcBorders>
            <w:vAlign w:val="center"/>
          </w:tcPr>
          <w:p w14:paraId="333F177C"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30117E7F" w14:textId="77777777" w:rsidTr="00BB6F37">
        <w:trPr>
          <w:trHeight w:val="227"/>
        </w:trPr>
        <w:tc>
          <w:tcPr>
            <w:tcW w:w="2405" w:type="dxa"/>
            <w:tcBorders>
              <w:left w:val="single" w:sz="18" w:space="0" w:color="auto"/>
            </w:tcBorders>
            <w:vAlign w:val="center"/>
          </w:tcPr>
          <w:p w14:paraId="1A6ECFC2"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hint="eastAsia"/>
                <w:kern w:val="0"/>
                <w:sz w:val="18"/>
                <w:szCs w:val="18"/>
              </w:rPr>
              <w:t>寿命</w:t>
            </w:r>
          </w:p>
        </w:tc>
        <w:tc>
          <w:tcPr>
            <w:tcW w:w="3119" w:type="dxa"/>
            <w:vAlign w:val="center"/>
          </w:tcPr>
          <w:p w14:paraId="28250D7C"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符合</w:t>
            </w:r>
            <w:r w:rsidRPr="00DC7AC2">
              <w:rPr>
                <w:rFonts w:ascii="Times New Roman" w:hAnsi="Times New Roman"/>
                <w:kern w:val="0"/>
                <w:sz w:val="18"/>
                <w:szCs w:val="18"/>
              </w:rPr>
              <w:t>GB/T 17713-2011</w:t>
            </w:r>
            <w:r w:rsidRPr="00DC7AC2">
              <w:rPr>
                <w:rFonts w:ascii="Times New Roman" w:hAnsi="Times New Roman"/>
                <w:kern w:val="0"/>
                <w:sz w:val="18"/>
                <w:szCs w:val="18"/>
              </w:rPr>
              <w:t>要求</w:t>
            </w:r>
          </w:p>
        </w:tc>
        <w:tc>
          <w:tcPr>
            <w:tcW w:w="2772" w:type="dxa"/>
            <w:tcBorders>
              <w:right w:val="single" w:sz="18" w:space="0" w:color="auto"/>
            </w:tcBorders>
            <w:vAlign w:val="center"/>
          </w:tcPr>
          <w:p w14:paraId="308316E1"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24AF4266" w14:textId="77777777" w:rsidTr="00BB6F37">
        <w:trPr>
          <w:trHeight w:val="227"/>
        </w:trPr>
        <w:tc>
          <w:tcPr>
            <w:tcW w:w="2405" w:type="dxa"/>
            <w:tcBorders>
              <w:left w:val="single" w:sz="18" w:space="0" w:color="auto"/>
            </w:tcBorders>
            <w:vAlign w:val="center"/>
          </w:tcPr>
          <w:p w14:paraId="2A2E8FED"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包装性能</w:t>
            </w:r>
          </w:p>
        </w:tc>
        <w:tc>
          <w:tcPr>
            <w:tcW w:w="3119" w:type="dxa"/>
            <w:vAlign w:val="center"/>
          </w:tcPr>
          <w:p w14:paraId="57543D01"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符合</w:t>
            </w:r>
            <w:r w:rsidRPr="00DC7AC2">
              <w:rPr>
                <w:rFonts w:ascii="Times New Roman" w:hAnsi="Times New Roman"/>
                <w:kern w:val="0"/>
                <w:sz w:val="18"/>
                <w:szCs w:val="18"/>
              </w:rPr>
              <w:t>GB/T 17713-2011</w:t>
            </w:r>
            <w:r w:rsidRPr="00DC7AC2">
              <w:rPr>
                <w:rFonts w:ascii="Times New Roman" w:hAnsi="Times New Roman"/>
                <w:kern w:val="0"/>
                <w:sz w:val="18"/>
                <w:szCs w:val="18"/>
              </w:rPr>
              <w:t>要求</w:t>
            </w:r>
          </w:p>
        </w:tc>
        <w:tc>
          <w:tcPr>
            <w:tcW w:w="2772" w:type="dxa"/>
            <w:tcBorders>
              <w:right w:val="single" w:sz="18" w:space="0" w:color="auto"/>
            </w:tcBorders>
            <w:vAlign w:val="center"/>
          </w:tcPr>
          <w:p w14:paraId="55B53B42"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1DF52678" w14:textId="77777777" w:rsidTr="00BB6F37">
        <w:trPr>
          <w:trHeight w:val="227"/>
        </w:trPr>
        <w:tc>
          <w:tcPr>
            <w:tcW w:w="2405" w:type="dxa"/>
            <w:tcBorders>
              <w:left w:val="single" w:sz="18" w:space="0" w:color="auto"/>
            </w:tcBorders>
            <w:vAlign w:val="center"/>
          </w:tcPr>
          <w:p w14:paraId="7292FA59"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风量</w:t>
            </w:r>
            <w:r w:rsidRPr="00DC7AC2">
              <w:rPr>
                <w:rFonts w:ascii="Times New Roman" w:hAnsi="Times New Roman"/>
                <w:kern w:val="0"/>
                <w:sz w:val="18"/>
                <w:szCs w:val="18"/>
              </w:rPr>
              <w:t>/(m</w:t>
            </w:r>
            <w:r w:rsidRPr="00DC7AC2">
              <w:rPr>
                <w:rFonts w:ascii="Times New Roman" w:hAnsi="Times New Roman"/>
                <w:kern w:val="0"/>
                <w:sz w:val="18"/>
                <w:szCs w:val="18"/>
                <w:vertAlign w:val="superscript"/>
              </w:rPr>
              <w:t>3</w:t>
            </w:r>
            <w:r w:rsidRPr="00DC7AC2">
              <w:rPr>
                <w:rFonts w:ascii="Times New Roman" w:hAnsi="Times New Roman"/>
                <w:kern w:val="0"/>
                <w:sz w:val="18"/>
                <w:szCs w:val="18"/>
              </w:rPr>
              <w:t>/min)</w:t>
            </w:r>
          </w:p>
        </w:tc>
        <w:tc>
          <w:tcPr>
            <w:tcW w:w="3119" w:type="dxa"/>
            <w:vAlign w:val="center"/>
          </w:tcPr>
          <w:p w14:paraId="0B9B2A7C"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15</w:t>
            </w:r>
          </w:p>
        </w:tc>
        <w:tc>
          <w:tcPr>
            <w:tcW w:w="2772" w:type="dxa"/>
            <w:tcBorders>
              <w:right w:val="single" w:sz="18" w:space="0" w:color="auto"/>
            </w:tcBorders>
            <w:vAlign w:val="center"/>
          </w:tcPr>
          <w:p w14:paraId="5AB99E27"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6298148C" w14:textId="77777777" w:rsidTr="00BB6F37">
        <w:trPr>
          <w:trHeight w:val="227"/>
        </w:trPr>
        <w:tc>
          <w:tcPr>
            <w:tcW w:w="2405" w:type="dxa"/>
            <w:tcBorders>
              <w:left w:val="single" w:sz="18" w:space="0" w:color="auto"/>
            </w:tcBorders>
            <w:vAlign w:val="center"/>
          </w:tcPr>
          <w:p w14:paraId="60D19D70"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常态气味降低度</w:t>
            </w:r>
            <w:r w:rsidRPr="00DC7AC2">
              <w:rPr>
                <w:rFonts w:ascii="Times New Roman" w:hAnsi="Times New Roman"/>
                <w:kern w:val="0"/>
                <w:sz w:val="18"/>
                <w:szCs w:val="18"/>
              </w:rPr>
              <w:t>/%</w:t>
            </w:r>
          </w:p>
        </w:tc>
        <w:tc>
          <w:tcPr>
            <w:tcW w:w="3119" w:type="dxa"/>
            <w:vAlign w:val="center"/>
          </w:tcPr>
          <w:p w14:paraId="6491B557"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96</w:t>
            </w:r>
          </w:p>
        </w:tc>
        <w:tc>
          <w:tcPr>
            <w:tcW w:w="2772" w:type="dxa"/>
            <w:tcBorders>
              <w:right w:val="single" w:sz="18" w:space="0" w:color="auto"/>
            </w:tcBorders>
            <w:vAlign w:val="center"/>
          </w:tcPr>
          <w:p w14:paraId="44E6BAC6"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06318C69" w14:textId="77777777" w:rsidTr="00BB6F37">
        <w:trPr>
          <w:trHeight w:val="227"/>
        </w:trPr>
        <w:tc>
          <w:tcPr>
            <w:tcW w:w="2405" w:type="dxa"/>
            <w:tcBorders>
              <w:left w:val="single" w:sz="18" w:space="0" w:color="auto"/>
            </w:tcBorders>
            <w:vAlign w:val="center"/>
          </w:tcPr>
          <w:p w14:paraId="7F5917CC"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最大静压</w:t>
            </w:r>
            <w:r w:rsidRPr="00DC7AC2">
              <w:rPr>
                <w:rFonts w:ascii="Times New Roman" w:hAnsi="Times New Roman"/>
                <w:kern w:val="0"/>
                <w:sz w:val="18"/>
                <w:szCs w:val="18"/>
              </w:rPr>
              <w:t>/Pa</w:t>
            </w:r>
          </w:p>
        </w:tc>
        <w:tc>
          <w:tcPr>
            <w:tcW w:w="3119" w:type="dxa"/>
            <w:vAlign w:val="center"/>
          </w:tcPr>
          <w:p w14:paraId="17F2DE41"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850</w:t>
            </w:r>
          </w:p>
        </w:tc>
        <w:tc>
          <w:tcPr>
            <w:tcW w:w="2772" w:type="dxa"/>
            <w:tcBorders>
              <w:right w:val="single" w:sz="18" w:space="0" w:color="auto"/>
            </w:tcBorders>
            <w:vAlign w:val="center"/>
          </w:tcPr>
          <w:p w14:paraId="5B4521E1"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5B6EDBD3" w14:textId="77777777" w:rsidTr="00BB6F37">
        <w:trPr>
          <w:trHeight w:val="227"/>
        </w:trPr>
        <w:tc>
          <w:tcPr>
            <w:tcW w:w="2405" w:type="dxa"/>
            <w:tcBorders>
              <w:left w:val="single" w:sz="18" w:space="0" w:color="auto"/>
            </w:tcBorders>
            <w:vAlign w:val="center"/>
          </w:tcPr>
          <w:p w14:paraId="35E43930"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全压效率</w:t>
            </w:r>
            <w:r w:rsidRPr="00DC7AC2">
              <w:rPr>
                <w:rFonts w:ascii="Times New Roman" w:hAnsi="Times New Roman"/>
                <w:kern w:val="0"/>
                <w:sz w:val="18"/>
                <w:szCs w:val="18"/>
              </w:rPr>
              <w:t>/%</w:t>
            </w:r>
          </w:p>
        </w:tc>
        <w:tc>
          <w:tcPr>
            <w:tcW w:w="3119" w:type="dxa"/>
            <w:vAlign w:val="center"/>
          </w:tcPr>
          <w:p w14:paraId="0F72C440"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30</w:t>
            </w:r>
          </w:p>
        </w:tc>
        <w:tc>
          <w:tcPr>
            <w:tcW w:w="2772" w:type="dxa"/>
            <w:tcBorders>
              <w:right w:val="single" w:sz="18" w:space="0" w:color="auto"/>
            </w:tcBorders>
            <w:vAlign w:val="center"/>
          </w:tcPr>
          <w:p w14:paraId="40DF8E9C"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146EA928" w14:textId="77777777" w:rsidTr="00BB6F37">
        <w:trPr>
          <w:trHeight w:val="227"/>
        </w:trPr>
        <w:tc>
          <w:tcPr>
            <w:tcW w:w="2405" w:type="dxa"/>
            <w:tcBorders>
              <w:left w:val="single" w:sz="18" w:space="0" w:color="auto"/>
            </w:tcBorders>
            <w:vAlign w:val="center"/>
          </w:tcPr>
          <w:p w14:paraId="46F40FBC" w14:textId="77777777" w:rsidR="00312298" w:rsidRPr="00DC7AC2" w:rsidRDefault="00312298" w:rsidP="00BB6F37">
            <w:pPr>
              <w:adjustRightInd w:val="0"/>
              <w:spacing w:afterLines="0" w:line="240" w:lineRule="auto"/>
              <w:rPr>
                <w:rFonts w:ascii="Times New Roman" w:hAnsi="Times New Roman"/>
                <w:kern w:val="0"/>
                <w:sz w:val="18"/>
                <w:szCs w:val="18"/>
              </w:rPr>
            </w:pPr>
            <w:r w:rsidRPr="00DC7AC2">
              <w:rPr>
                <w:rFonts w:ascii="Times New Roman" w:hAnsi="Times New Roman"/>
                <w:kern w:val="0"/>
                <w:sz w:val="18"/>
                <w:szCs w:val="18"/>
              </w:rPr>
              <w:t>噪声</w:t>
            </w:r>
          </w:p>
          <w:p w14:paraId="1C0C7039"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(A</w:t>
            </w:r>
            <w:r w:rsidRPr="00DC7AC2">
              <w:rPr>
                <w:rFonts w:ascii="Times New Roman" w:hAnsi="Times New Roman" w:hint="eastAsia"/>
                <w:kern w:val="0"/>
                <w:sz w:val="18"/>
                <w:szCs w:val="18"/>
              </w:rPr>
              <w:t>声功率级</w:t>
            </w:r>
            <w:r w:rsidRPr="00DC7AC2">
              <w:rPr>
                <w:rFonts w:ascii="Times New Roman" w:hAnsi="Times New Roman"/>
                <w:kern w:val="0"/>
                <w:sz w:val="18"/>
                <w:szCs w:val="18"/>
              </w:rPr>
              <w:t>)/dB</w:t>
            </w:r>
          </w:p>
        </w:tc>
        <w:tc>
          <w:tcPr>
            <w:tcW w:w="3119" w:type="dxa"/>
            <w:vAlign w:val="center"/>
          </w:tcPr>
          <w:p w14:paraId="2439F4C7"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hint="eastAsia"/>
                <w:kern w:val="0"/>
                <w:sz w:val="18"/>
                <w:szCs w:val="18"/>
              </w:rPr>
              <w:t>≤</w:t>
            </w:r>
            <w:r w:rsidRPr="00DC7AC2">
              <w:rPr>
                <w:rFonts w:ascii="Times New Roman" w:hAnsi="Times New Roman"/>
                <w:kern w:val="0"/>
                <w:sz w:val="18"/>
                <w:szCs w:val="18"/>
              </w:rPr>
              <w:t>/0</w:t>
            </w:r>
          </w:p>
        </w:tc>
        <w:tc>
          <w:tcPr>
            <w:tcW w:w="2772" w:type="dxa"/>
            <w:tcBorders>
              <w:right w:val="single" w:sz="18" w:space="0" w:color="auto"/>
            </w:tcBorders>
            <w:vAlign w:val="center"/>
          </w:tcPr>
          <w:p w14:paraId="5E70475D"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4891684C" w14:textId="77777777" w:rsidTr="00BB6F37">
        <w:trPr>
          <w:trHeight w:val="227"/>
        </w:trPr>
        <w:tc>
          <w:tcPr>
            <w:tcW w:w="2405" w:type="dxa"/>
            <w:tcBorders>
              <w:left w:val="single" w:sz="18" w:space="0" w:color="auto"/>
            </w:tcBorders>
            <w:vAlign w:val="center"/>
          </w:tcPr>
          <w:p w14:paraId="745C2C5C" w14:textId="77777777" w:rsidR="00312298" w:rsidRPr="00DC7AC2" w:rsidRDefault="00312298" w:rsidP="00BB6F37">
            <w:pPr>
              <w:adjustRightInd w:val="0"/>
              <w:snapToGrid w:val="0"/>
              <w:spacing w:afterLines="0" w:line="240" w:lineRule="auto"/>
              <w:rPr>
                <w:rFonts w:ascii="Times New Roman" w:hAnsi="Times New Roman"/>
                <w:kern w:val="0"/>
                <w:sz w:val="18"/>
                <w:szCs w:val="18"/>
              </w:rPr>
            </w:pPr>
            <w:r w:rsidRPr="00DC7AC2">
              <w:rPr>
                <w:rFonts w:ascii="Times New Roman" w:hAnsi="Times New Roman"/>
                <w:kern w:val="0"/>
                <w:sz w:val="18"/>
                <w:szCs w:val="18"/>
              </w:rPr>
              <w:t>瞬态气味降低度</w:t>
            </w:r>
            <w:r w:rsidRPr="00DC7AC2">
              <w:rPr>
                <w:rFonts w:ascii="Times New Roman" w:hAnsi="Times New Roman"/>
                <w:kern w:val="0"/>
                <w:sz w:val="18"/>
                <w:szCs w:val="18"/>
              </w:rPr>
              <w:t>/%</w:t>
            </w:r>
          </w:p>
        </w:tc>
        <w:tc>
          <w:tcPr>
            <w:tcW w:w="3119" w:type="dxa"/>
            <w:vAlign w:val="center"/>
          </w:tcPr>
          <w:p w14:paraId="0F1EB48B"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75</w:t>
            </w:r>
          </w:p>
        </w:tc>
        <w:tc>
          <w:tcPr>
            <w:tcW w:w="2772" w:type="dxa"/>
            <w:tcBorders>
              <w:right w:val="single" w:sz="18" w:space="0" w:color="auto"/>
            </w:tcBorders>
            <w:vAlign w:val="center"/>
          </w:tcPr>
          <w:p w14:paraId="2800FA5C"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kern w:val="0"/>
                <w:sz w:val="18"/>
                <w:szCs w:val="18"/>
              </w:rPr>
              <w:t>GB/T 17713-2011</w:t>
            </w:r>
          </w:p>
        </w:tc>
      </w:tr>
      <w:tr w:rsidR="00312298" w:rsidRPr="00DC7AC2" w14:paraId="7C7174A2" w14:textId="77777777" w:rsidTr="00BB6F37">
        <w:trPr>
          <w:trHeight w:val="227"/>
        </w:trPr>
        <w:tc>
          <w:tcPr>
            <w:tcW w:w="2405" w:type="dxa"/>
            <w:tcBorders>
              <w:left w:val="single" w:sz="18" w:space="0" w:color="auto"/>
            </w:tcBorders>
            <w:vAlign w:val="center"/>
          </w:tcPr>
          <w:p w14:paraId="0D5B1363" w14:textId="77777777" w:rsidR="00312298" w:rsidRPr="00DC7AC2" w:rsidRDefault="00312298" w:rsidP="00BB6F37">
            <w:pPr>
              <w:adjustRightInd w:val="0"/>
              <w:spacing w:afterLines="0" w:line="240" w:lineRule="auto"/>
              <w:rPr>
                <w:rFonts w:ascii="Times New Roman" w:hAnsi="Times New Roman"/>
                <w:kern w:val="0"/>
                <w:sz w:val="18"/>
                <w:szCs w:val="18"/>
              </w:rPr>
            </w:pPr>
            <w:r w:rsidRPr="00DC7AC2">
              <w:rPr>
                <w:rFonts w:ascii="Times New Roman" w:hAnsi="Times New Roman"/>
                <w:kern w:val="0"/>
                <w:sz w:val="18"/>
                <w:szCs w:val="18"/>
              </w:rPr>
              <w:t>油脂分离度</w:t>
            </w:r>
            <w:r w:rsidRPr="00DC7AC2">
              <w:rPr>
                <w:rFonts w:ascii="Times New Roman" w:hAnsi="Times New Roman"/>
                <w:kern w:val="0"/>
                <w:sz w:val="18"/>
                <w:szCs w:val="18"/>
              </w:rPr>
              <w:t>/%</w:t>
            </w:r>
          </w:p>
        </w:tc>
        <w:tc>
          <w:tcPr>
            <w:tcW w:w="3119" w:type="dxa"/>
            <w:vAlign w:val="center"/>
          </w:tcPr>
          <w:p w14:paraId="7A038664"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hint="eastAsia"/>
                <w:kern w:val="0"/>
                <w:sz w:val="18"/>
                <w:szCs w:val="18"/>
              </w:rPr>
              <w:t>≥</w:t>
            </w:r>
            <w:r w:rsidRPr="00DC7AC2">
              <w:rPr>
                <w:rFonts w:ascii="Times New Roman" w:hAnsi="Times New Roman"/>
                <w:kern w:val="0"/>
                <w:sz w:val="18"/>
                <w:szCs w:val="18"/>
              </w:rPr>
              <w:t>%2</w:t>
            </w:r>
          </w:p>
        </w:tc>
        <w:tc>
          <w:tcPr>
            <w:tcW w:w="2772" w:type="dxa"/>
            <w:tcBorders>
              <w:right w:val="single" w:sz="18" w:space="0" w:color="auto"/>
            </w:tcBorders>
            <w:vAlign w:val="center"/>
          </w:tcPr>
          <w:p w14:paraId="7447AAD4" w14:textId="77777777" w:rsidR="00312298" w:rsidRPr="00DC7AC2" w:rsidRDefault="00312298" w:rsidP="00BB6F37">
            <w:pPr>
              <w:adjustRightInd w:val="0"/>
              <w:snapToGrid w:val="0"/>
              <w:spacing w:afterLines="0" w:line="240" w:lineRule="auto"/>
              <w:rPr>
                <w:rFonts w:ascii="Times New Roman" w:hAnsi="Times New Roman"/>
                <w:sz w:val="18"/>
                <w:szCs w:val="18"/>
              </w:rPr>
            </w:pPr>
          </w:p>
        </w:tc>
      </w:tr>
      <w:tr w:rsidR="00312298" w:rsidRPr="00DC7AC2" w14:paraId="78AFB19F" w14:textId="77777777" w:rsidTr="00BB6F37">
        <w:trPr>
          <w:trHeight w:val="227"/>
        </w:trPr>
        <w:tc>
          <w:tcPr>
            <w:tcW w:w="2405" w:type="dxa"/>
            <w:tcBorders>
              <w:left w:val="single" w:sz="18" w:space="0" w:color="auto"/>
            </w:tcBorders>
            <w:vAlign w:val="center"/>
          </w:tcPr>
          <w:p w14:paraId="2794612A" w14:textId="77777777" w:rsidR="00312298" w:rsidRPr="00DC7AC2" w:rsidRDefault="00312298" w:rsidP="00BB6F37">
            <w:pPr>
              <w:adjustRightInd w:val="0"/>
              <w:spacing w:afterLines="0" w:line="240" w:lineRule="auto"/>
              <w:rPr>
                <w:rFonts w:ascii="Times New Roman" w:hAnsi="Times New Roman"/>
                <w:kern w:val="0"/>
                <w:sz w:val="18"/>
                <w:szCs w:val="18"/>
              </w:rPr>
            </w:pPr>
            <w:r w:rsidRPr="00DC7AC2">
              <w:rPr>
                <w:rFonts w:ascii="Times New Roman" w:hAnsi="Times New Roman"/>
                <w:kern w:val="0"/>
                <w:sz w:val="18"/>
                <w:szCs w:val="18"/>
              </w:rPr>
              <w:t>工作风量</w:t>
            </w:r>
          </w:p>
          <w:p w14:paraId="02605AE8" w14:textId="77777777" w:rsidR="00312298" w:rsidRPr="00DC7AC2" w:rsidRDefault="00312298" w:rsidP="00BB6F37">
            <w:pPr>
              <w:adjustRightInd w:val="0"/>
              <w:spacing w:afterLines="0" w:line="240" w:lineRule="auto"/>
              <w:rPr>
                <w:rFonts w:ascii="Times New Roman" w:hAnsi="Times New Roman"/>
                <w:kern w:val="0"/>
                <w:sz w:val="18"/>
                <w:szCs w:val="18"/>
              </w:rPr>
            </w:pPr>
            <w:r w:rsidRPr="00DC7AC2">
              <w:rPr>
                <w:rFonts w:ascii="Times New Roman" w:hAnsi="Times New Roman" w:hint="eastAsia"/>
                <w:kern w:val="0"/>
                <w:sz w:val="18"/>
                <w:szCs w:val="18"/>
              </w:rPr>
              <w:t>（规定排放阻力下的风量）</w:t>
            </w:r>
            <w:r w:rsidRPr="00DC7AC2">
              <w:rPr>
                <w:rFonts w:ascii="Times New Roman" w:hAnsi="Times New Roman"/>
                <w:kern w:val="0"/>
                <w:sz w:val="18"/>
                <w:szCs w:val="18"/>
              </w:rPr>
              <w:t>/(m</w:t>
            </w:r>
            <w:r w:rsidRPr="00DC7AC2">
              <w:rPr>
                <w:rFonts w:ascii="Times New Roman" w:hAnsi="Times New Roman"/>
                <w:kern w:val="0"/>
                <w:sz w:val="18"/>
                <w:szCs w:val="18"/>
                <w:vertAlign w:val="superscript"/>
              </w:rPr>
              <w:t>3</w:t>
            </w:r>
            <w:r w:rsidRPr="00DC7AC2">
              <w:rPr>
                <w:rFonts w:ascii="Times New Roman" w:hAnsi="Times New Roman"/>
                <w:kern w:val="0"/>
                <w:sz w:val="18"/>
                <w:szCs w:val="18"/>
              </w:rPr>
              <w:t>/min)</w:t>
            </w:r>
          </w:p>
        </w:tc>
        <w:tc>
          <w:tcPr>
            <w:tcW w:w="3119" w:type="dxa"/>
            <w:vAlign w:val="center"/>
          </w:tcPr>
          <w:p w14:paraId="458C372B"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sz w:val="18"/>
                <w:szCs w:val="18"/>
              </w:rPr>
              <w:t>10</w:t>
            </w:r>
          </w:p>
        </w:tc>
        <w:tc>
          <w:tcPr>
            <w:tcW w:w="2772" w:type="dxa"/>
            <w:tcBorders>
              <w:right w:val="single" w:sz="18" w:space="0" w:color="auto"/>
            </w:tcBorders>
            <w:vAlign w:val="center"/>
          </w:tcPr>
          <w:p w14:paraId="2F2D5201"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eastAsia="宋体" w:hAnsi="Times New Roman"/>
                <w:kern w:val="0"/>
                <w:sz w:val="21"/>
                <w:szCs w:val="21"/>
              </w:rPr>
              <w:t>T/XXX-XXX-XXXX</w:t>
            </w:r>
            <w:r w:rsidRPr="00DC7AC2">
              <w:rPr>
                <w:rFonts w:ascii="Times New Roman" w:hAnsi="Times New Roman" w:hint="eastAsia"/>
                <w:kern w:val="0"/>
                <w:sz w:val="21"/>
                <w:szCs w:val="21"/>
              </w:rPr>
              <w:t>《“领跑者”标准评价要求</w:t>
            </w:r>
            <w:r w:rsidRPr="00DC7AC2">
              <w:rPr>
                <w:rFonts w:ascii="Times New Roman" w:hAnsi="Times New Roman"/>
                <w:kern w:val="0"/>
                <w:sz w:val="21"/>
                <w:szCs w:val="21"/>
              </w:rPr>
              <w:t xml:space="preserve"> </w:t>
            </w:r>
            <w:r w:rsidRPr="00DC7AC2">
              <w:rPr>
                <w:rFonts w:ascii="Times New Roman" w:hAnsi="Times New Roman" w:hint="eastAsia"/>
                <w:kern w:val="0"/>
                <w:sz w:val="21"/>
                <w:szCs w:val="21"/>
              </w:rPr>
              <w:t>吸油烟机》附录</w:t>
            </w:r>
            <w:r w:rsidRPr="00DC7AC2">
              <w:rPr>
                <w:rFonts w:ascii="Times New Roman" w:hAnsi="Times New Roman"/>
                <w:kern w:val="0"/>
                <w:sz w:val="21"/>
                <w:szCs w:val="21"/>
              </w:rPr>
              <w:t>A</w:t>
            </w:r>
          </w:p>
        </w:tc>
      </w:tr>
      <w:tr w:rsidR="00312298" w:rsidRPr="00DC7AC2" w14:paraId="1788FDFB" w14:textId="77777777" w:rsidTr="00BB6F37">
        <w:trPr>
          <w:trHeight w:val="227"/>
        </w:trPr>
        <w:tc>
          <w:tcPr>
            <w:tcW w:w="2405" w:type="dxa"/>
            <w:tcBorders>
              <w:left w:val="single" w:sz="18" w:space="0" w:color="auto"/>
            </w:tcBorders>
            <w:vAlign w:val="center"/>
          </w:tcPr>
          <w:p w14:paraId="073E28FC" w14:textId="77777777" w:rsidR="00312298" w:rsidRPr="00DC7AC2" w:rsidRDefault="00312298" w:rsidP="00BB6F37">
            <w:pPr>
              <w:adjustRightInd w:val="0"/>
              <w:spacing w:afterLines="0" w:line="240" w:lineRule="auto"/>
              <w:rPr>
                <w:rFonts w:ascii="Times New Roman" w:hAnsi="Times New Roman"/>
                <w:kern w:val="0"/>
                <w:sz w:val="18"/>
                <w:szCs w:val="18"/>
              </w:rPr>
            </w:pPr>
            <w:r w:rsidRPr="00DC7AC2">
              <w:rPr>
                <w:rFonts w:ascii="Times New Roman" w:hAnsi="Times New Roman" w:hint="eastAsia"/>
                <w:kern w:val="0"/>
                <w:sz w:val="18"/>
                <w:szCs w:val="18"/>
              </w:rPr>
              <w:t>工作噪声</w:t>
            </w:r>
          </w:p>
          <w:p w14:paraId="76B707B6" w14:textId="77777777" w:rsidR="00312298" w:rsidRPr="00DC7AC2" w:rsidRDefault="00312298" w:rsidP="00BB6F37">
            <w:pPr>
              <w:adjustRightInd w:val="0"/>
              <w:spacing w:afterLines="0" w:line="240" w:lineRule="auto"/>
              <w:rPr>
                <w:rFonts w:ascii="Times New Roman" w:hAnsi="Times New Roman"/>
                <w:kern w:val="0"/>
                <w:sz w:val="18"/>
                <w:szCs w:val="18"/>
              </w:rPr>
            </w:pPr>
            <w:r w:rsidRPr="00DC7AC2">
              <w:rPr>
                <w:rFonts w:ascii="Times New Roman" w:hAnsi="Times New Roman"/>
                <w:kern w:val="0"/>
                <w:sz w:val="18"/>
                <w:szCs w:val="18"/>
              </w:rPr>
              <w:t>（声压级）</w:t>
            </w:r>
            <w:r w:rsidRPr="00DC7AC2">
              <w:rPr>
                <w:rFonts w:ascii="Times New Roman" w:hAnsi="Times New Roman"/>
                <w:kern w:val="0"/>
                <w:sz w:val="18"/>
                <w:szCs w:val="18"/>
              </w:rPr>
              <w:t>/dB</w:t>
            </w:r>
          </w:p>
        </w:tc>
        <w:tc>
          <w:tcPr>
            <w:tcW w:w="3119" w:type="dxa"/>
            <w:vAlign w:val="center"/>
          </w:tcPr>
          <w:p w14:paraId="66AFCBD9"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sz w:val="18"/>
                <w:szCs w:val="18"/>
              </w:rPr>
              <w:t>60</w:t>
            </w:r>
          </w:p>
        </w:tc>
        <w:tc>
          <w:tcPr>
            <w:tcW w:w="2772" w:type="dxa"/>
            <w:tcBorders>
              <w:right w:val="single" w:sz="18" w:space="0" w:color="auto"/>
            </w:tcBorders>
            <w:vAlign w:val="center"/>
          </w:tcPr>
          <w:p w14:paraId="012C320E"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eastAsia="宋体" w:hAnsi="Times New Roman"/>
                <w:kern w:val="0"/>
                <w:sz w:val="21"/>
                <w:szCs w:val="21"/>
              </w:rPr>
              <w:t>T/XXX-XXX-XXXX</w:t>
            </w:r>
            <w:r w:rsidRPr="00DC7AC2">
              <w:rPr>
                <w:rFonts w:ascii="Times New Roman" w:hAnsi="Times New Roman" w:hint="eastAsia"/>
                <w:kern w:val="0"/>
                <w:sz w:val="21"/>
                <w:szCs w:val="21"/>
              </w:rPr>
              <w:t>《“领跑者”标准评价要求</w:t>
            </w:r>
            <w:r w:rsidRPr="00DC7AC2">
              <w:rPr>
                <w:rFonts w:ascii="Times New Roman" w:hAnsi="Times New Roman"/>
                <w:kern w:val="0"/>
                <w:sz w:val="21"/>
                <w:szCs w:val="21"/>
              </w:rPr>
              <w:t xml:space="preserve"> </w:t>
            </w:r>
            <w:r w:rsidRPr="00DC7AC2">
              <w:rPr>
                <w:rFonts w:ascii="Times New Roman" w:hAnsi="Times New Roman" w:hint="eastAsia"/>
                <w:kern w:val="0"/>
                <w:sz w:val="21"/>
                <w:szCs w:val="21"/>
              </w:rPr>
              <w:t>吸油烟机》附录</w:t>
            </w:r>
            <w:r w:rsidRPr="00DC7AC2">
              <w:rPr>
                <w:rFonts w:ascii="Times New Roman" w:hAnsi="Times New Roman"/>
                <w:kern w:val="0"/>
                <w:sz w:val="21"/>
                <w:szCs w:val="21"/>
              </w:rPr>
              <w:t>B</w:t>
            </w:r>
          </w:p>
        </w:tc>
      </w:tr>
      <w:tr w:rsidR="00312298" w:rsidRPr="00DC7AC2" w14:paraId="3BC6C1F2" w14:textId="77777777" w:rsidTr="00BB6F37">
        <w:trPr>
          <w:trHeight w:val="227"/>
        </w:trPr>
        <w:tc>
          <w:tcPr>
            <w:tcW w:w="2405" w:type="dxa"/>
            <w:tcBorders>
              <w:left w:val="single" w:sz="18" w:space="0" w:color="auto"/>
              <w:bottom w:val="single" w:sz="18" w:space="0" w:color="auto"/>
            </w:tcBorders>
            <w:vAlign w:val="center"/>
          </w:tcPr>
          <w:p w14:paraId="7D84572E" w14:textId="77777777" w:rsidR="00312298" w:rsidRPr="00DC7AC2" w:rsidRDefault="00312298" w:rsidP="00BB6F37">
            <w:pPr>
              <w:adjustRightInd w:val="0"/>
              <w:spacing w:afterLines="0" w:line="240" w:lineRule="auto"/>
              <w:rPr>
                <w:rFonts w:ascii="Times New Roman" w:hAnsi="Times New Roman"/>
                <w:kern w:val="0"/>
                <w:sz w:val="18"/>
                <w:szCs w:val="18"/>
              </w:rPr>
            </w:pPr>
            <w:r w:rsidRPr="00DC7AC2">
              <w:rPr>
                <w:rFonts w:ascii="Times New Roman" w:hAnsi="Times New Roman"/>
                <w:kern w:val="0"/>
                <w:sz w:val="18"/>
                <w:szCs w:val="18"/>
              </w:rPr>
              <w:t>照明灯照度</w:t>
            </w:r>
            <w:r w:rsidRPr="00DC7AC2">
              <w:rPr>
                <w:rFonts w:ascii="Times New Roman" w:hAnsi="Times New Roman"/>
                <w:kern w:val="0"/>
                <w:sz w:val="18"/>
                <w:szCs w:val="18"/>
              </w:rPr>
              <w:t>/lux</w:t>
            </w:r>
          </w:p>
        </w:tc>
        <w:tc>
          <w:tcPr>
            <w:tcW w:w="3119" w:type="dxa"/>
            <w:tcBorders>
              <w:bottom w:val="single" w:sz="18" w:space="0" w:color="auto"/>
            </w:tcBorders>
            <w:vAlign w:val="center"/>
          </w:tcPr>
          <w:p w14:paraId="5911729D"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hAnsi="Times New Roman"/>
                <w:sz w:val="18"/>
                <w:szCs w:val="18"/>
              </w:rPr>
              <w:t>65</w:t>
            </w:r>
          </w:p>
        </w:tc>
        <w:tc>
          <w:tcPr>
            <w:tcW w:w="2772" w:type="dxa"/>
            <w:tcBorders>
              <w:bottom w:val="single" w:sz="18" w:space="0" w:color="auto"/>
              <w:right w:val="single" w:sz="18" w:space="0" w:color="auto"/>
            </w:tcBorders>
            <w:vAlign w:val="center"/>
          </w:tcPr>
          <w:p w14:paraId="0D66CCAD" w14:textId="77777777" w:rsidR="00312298" w:rsidRPr="00DC7AC2" w:rsidRDefault="00312298" w:rsidP="00BB6F37">
            <w:pPr>
              <w:adjustRightInd w:val="0"/>
              <w:snapToGrid w:val="0"/>
              <w:spacing w:afterLines="0" w:line="240" w:lineRule="auto"/>
              <w:rPr>
                <w:rFonts w:ascii="Times New Roman" w:hAnsi="Times New Roman"/>
                <w:sz w:val="18"/>
                <w:szCs w:val="18"/>
              </w:rPr>
            </w:pPr>
            <w:r w:rsidRPr="00DC7AC2">
              <w:rPr>
                <w:rFonts w:ascii="Times New Roman" w:eastAsia="宋体" w:hAnsi="Times New Roman"/>
                <w:kern w:val="0"/>
                <w:sz w:val="21"/>
                <w:szCs w:val="21"/>
              </w:rPr>
              <w:t>T/XXX-XXX-XXXX</w:t>
            </w:r>
            <w:r w:rsidRPr="00DC7AC2">
              <w:rPr>
                <w:rFonts w:ascii="Times New Roman" w:hAnsi="Times New Roman" w:hint="eastAsia"/>
                <w:kern w:val="0"/>
                <w:sz w:val="21"/>
                <w:szCs w:val="21"/>
              </w:rPr>
              <w:t>《“领跑者”标准评价要求</w:t>
            </w:r>
            <w:r w:rsidRPr="00DC7AC2">
              <w:rPr>
                <w:rFonts w:ascii="Times New Roman" w:hAnsi="Times New Roman"/>
                <w:kern w:val="0"/>
                <w:sz w:val="21"/>
                <w:szCs w:val="21"/>
              </w:rPr>
              <w:t xml:space="preserve"> </w:t>
            </w:r>
            <w:r w:rsidRPr="00DC7AC2">
              <w:rPr>
                <w:rFonts w:ascii="Times New Roman" w:hAnsi="Times New Roman" w:hint="eastAsia"/>
                <w:kern w:val="0"/>
                <w:sz w:val="21"/>
                <w:szCs w:val="21"/>
              </w:rPr>
              <w:t>吸油烟机》附录</w:t>
            </w:r>
            <w:r w:rsidRPr="00DC7AC2">
              <w:rPr>
                <w:rFonts w:ascii="Times New Roman" w:hAnsi="Times New Roman"/>
                <w:kern w:val="0"/>
                <w:sz w:val="21"/>
                <w:szCs w:val="21"/>
              </w:rPr>
              <w:t>C</w:t>
            </w:r>
          </w:p>
        </w:tc>
      </w:tr>
      <w:tr w:rsidR="00312298" w:rsidRPr="00DC7AC2" w14:paraId="57F4406D" w14:textId="77777777" w:rsidTr="00BB6F37">
        <w:trPr>
          <w:trHeight w:val="227"/>
        </w:trPr>
        <w:tc>
          <w:tcPr>
            <w:tcW w:w="8296" w:type="dxa"/>
            <w:gridSpan w:val="3"/>
            <w:tcBorders>
              <w:top w:val="single" w:sz="18" w:space="0" w:color="auto"/>
              <w:left w:val="single" w:sz="18" w:space="0" w:color="auto"/>
              <w:right w:val="single" w:sz="18" w:space="0" w:color="auto"/>
            </w:tcBorders>
            <w:vAlign w:val="center"/>
          </w:tcPr>
          <w:p w14:paraId="530B2420"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企业名称</w:t>
            </w:r>
          </w:p>
          <w:p w14:paraId="6D75B6D7" w14:textId="77777777" w:rsidR="00312298" w:rsidRPr="00DC7AC2" w:rsidRDefault="00312298" w:rsidP="00BB6F37">
            <w:pPr>
              <w:adjustRightInd w:val="0"/>
              <w:snapToGrid w:val="0"/>
              <w:spacing w:afterLines="0" w:line="240" w:lineRule="auto"/>
              <w:rPr>
                <w:rFonts w:ascii="Times New Roman" w:eastAsia="宋体" w:hAnsi="Times New Roman"/>
                <w:kern w:val="0"/>
                <w:sz w:val="21"/>
                <w:szCs w:val="21"/>
              </w:rPr>
            </w:pPr>
            <w:r w:rsidRPr="00DC7AC2">
              <w:rPr>
                <w:rFonts w:ascii="Times New Roman" w:hAnsi="Times New Roman" w:hint="eastAsia"/>
                <w:sz w:val="18"/>
                <w:szCs w:val="18"/>
              </w:rPr>
              <w:t>宁波</w:t>
            </w:r>
            <w:r w:rsidRPr="00DC7AC2">
              <w:rPr>
                <w:rFonts w:ascii="Times New Roman" w:hAnsi="Times New Roman"/>
                <w:sz w:val="18"/>
                <w:szCs w:val="18"/>
              </w:rPr>
              <w:t>XXX</w:t>
            </w:r>
            <w:r w:rsidRPr="00DC7AC2">
              <w:rPr>
                <w:rFonts w:ascii="Times New Roman" w:hAnsi="Times New Roman" w:hint="eastAsia"/>
                <w:sz w:val="18"/>
                <w:szCs w:val="18"/>
              </w:rPr>
              <w:t>公司</w:t>
            </w:r>
          </w:p>
        </w:tc>
      </w:tr>
      <w:tr w:rsidR="00312298" w:rsidRPr="00DC7AC2" w14:paraId="73B891D3" w14:textId="77777777" w:rsidTr="00BB6F37">
        <w:trPr>
          <w:trHeight w:val="227"/>
        </w:trPr>
        <w:tc>
          <w:tcPr>
            <w:tcW w:w="8296" w:type="dxa"/>
            <w:gridSpan w:val="3"/>
            <w:tcBorders>
              <w:left w:val="single" w:sz="18" w:space="0" w:color="auto"/>
              <w:right w:val="single" w:sz="18" w:space="0" w:color="auto"/>
            </w:tcBorders>
            <w:vAlign w:val="center"/>
          </w:tcPr>
          <w:p w14:paraId="50588C35"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企业标准信息</w:t>
            </w:r>
          </w:p>
          <w:p w14:paraId="7007BBB2" w14:textId="77777777" w:rsidR="00312298" w:rsidRPr="00DC7AC2" w:rsidRDefault="00312298" w:rsidP="00BB6F37">
            <w:pPr>
              <w:adjustRightInd w:val="0"/>
              <w:snapToGrid w:val="0"/>
              <w:spacing w:afterLines="0" w:line="240" w:lineRule="auto"/>
              <w:rPr>
                <w:rFonts w:ascii="Times New Roman" w:eastAsia="宋体" w:hAnsi="Times New Roman"/>
                <w:kern w:val="0"/>
                <w:sz w:val="21"/>
                <w:szCs w:val="21"/>
              </w:rPr>
            </w:pPr>
            <w:r w:rsidRPr="00DC7AC2">
              <w:rPr>
                <w:rFonts w:ascii="Times New Roman" w:hAnsi="Times New Roman" w:hint="eastAsia"/>
                <w:b/>
                <w:bCs/>
                <w:sz w:val="18"/>
                <w:szCs w:val="18"/>
              </w:rPr>
              <w:t>标准名称：</w:t>
            </w:r>
            <w:r w:rsidRPr="00DC7AC2">
              <w:rPr>
                <w:rFonts w:ascii="Times New Roman" w:hAnsi="Times New Roman"/>
                <w:sz w:val="18"/>
                <w:szCs w:val="18"/>
              </w:rPr>
              <w:t>YYY</w:t>
            </w:r>
            <w:proofErr w:type="gramStart"/>
            <w:r w:rsidRPr="00DC7AC2">
              <w:rPr>
                <w:rFonts w:ascii="Times New Roman" w:hAnsi="Times New Roman" w:hint="eastAsia"/>
                <w:sz w:val="18"/>
                <w:szCs w:val="18"/>
              </w:rPr>
              <w:t>型吸油烟</w:t>
            </w:r>
            <w:proofErr w:type="gramEnd"/>
            <w:r w:rsidRPr="00DC7AC2">
              <w:rPr>
                <w:rFonts w:ascii="Times New Roman" w:hAnsi="Times New Roman" w:hint="eastAsia"/>
                <w:sz w:val="18"/>
                <w:szCs w:val="18"/>
              </w:rPr>
              <w:t>机</w:t>
            </w:r>
            <w:r w:rsidRPr="00DC7AC2">
              <w:rPr>
                <w:rFonts w:ascii="Times New Roman" w:hAnsi="Times New Roman"/>
                <w:sz w:val="18"/>
                <w:szCs w:val="18"/>
              </w:rPr>
              <w:tab/>
            </w:r>
            <w:r w:rsidRPr="00DC7AC2">
              <w:rPr>
                <w:rFonts w:ascii="Times New Roman" w:hAnsi="Times New Roman"/>
                <w:b/>
                <w:bCs/>
                <w:sz w:val="18"/>
                <w:szCs w:val="18"/>
              </w:rPr>
              <w:t xml:space="preserve">  </w:t>
            </w:r>
            <w:r w:rsidRPr="00DC7AC2">
              <w:rPr>
                <w:rFonts w:ascii="Times New Roman" w:hAnsi="Times New Roman" w:hint="eastAsia"/>
                <w:b/>
                <w:bCs/>
                <w:sz w:val="18"/>
                <w:szCs w:val="18"/>
              </w:rPr>
              <w:t>标准编号：</w:t>
            </w:r>
            <w:r w:rsidRPr="00DC7AC2">
              <w:rPr>
                <w:rFonts w:ascii="Times New Roman" w:hAnsi="Times New Roman"/>
                <w:sz w:val="18"/>
                <w:szCs w:val="18"/>
              </w:rPr>
              <w:t>Q/XXX-012-2018</w:t>
            </w:r>
          </w:p>
        </w:tc>
      </w:tr>
      <w:tr w:rsidR="00312298" w:rsidRPr="00DC7AC2" w14:paraId="66DF0586" w14:textId="77777777" w:rsidTr="00BB6F37">
        <w:trPr>
          <w:trHeight w:val="227"/>
        </w:trPr>
        <w:tc>
          <w:tcPr>
            <w:tcW w:w="8296" w:type="dxa"/>
            <w:gridSpan w:val="3"/>
            <w:tcBorders>
              <w:left w:val="single" w:sz="18" w:space="0" w:color="auto"/>
              <w:right w:val="single" w:sz="18" w:space="0" w:color="auto"/>
            </w:tcBorders>
            <w:vAlign w:val="center"/>
          </w:tcPr>
          <w:p w14:paraId="0ABF36BA"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产品信息：</w:t>
            </w:r>
          </w:p>
          <w:p w14:paraId="64A346C6" w14:textId="77777777" w:rsidR="00312298" w:rsidRPr="00DC7AC2" w:rsidRDefault="00312298" w:rsidP="00BB6F37">
            <w:pPr>
              <w:adjustRightInd w:val="0"/>
              <w:snapToGrid w:val="0"/>
              <w:spacing w:afterLines="0" w:line="240" w:lineRule="auto"/>
              <w:rPr>
                <w:rFonts w:ascii="Times New Roman" w:hAnsi="Times New Roman"/>
                <w:b/>
                <w:bCs/>
                <w:sz w:val="18"/>
                <w:szCs w:val="18"/>
              </w:rPr>
            </w:pPr>
            <w:r w:rsidRPr="00DC7AC2">
              <w:rPr>
                <w:rFonts w:ascii="Times New Roman" w:hAnsi="Times New Roman" w:hint="eastAsia"/>
                <w:b/>
                <w:bCs/>
                <w:sz w:val="18"/>
                <w:szCs w:val="18"/>
              </w:rPr>
              <w:t>产品名称：</w:t>
            </w:r>
            <w:r w:rsidRPr="00DC7AC2">
              <w:rPr>
                <w:rFonts w:ascii="Times New Roman" w:hAnsi="Times New Roman"/>
                <w:sz w:val="18"/>
                <w:szCs w:val="18"/>
              </w:rPr>
              <w:t>YYY</w:t>
            </w:r>
            <w:proofErr w:type="gramStart"/>
            <w:r w:rsidRPr="00DC7AC2">
              <w:rPr>
                <w:rFonts w:ascii="Times New Roman" w:hAnsi="Times New Roman" w:hint="eastAsia"/>
                <w:sz w:val="18"/>
                <w:szCs w:val="18"/>
              </w:rPr>
              <w:t>型吸油烟</w:t>
            </w:r>
            <w:proofErr w:type="gramEnd"/>
            <w:r w:rsidRPr="00DC7AC2">
              <w:rPr>
                <w:rFonts w:ascii="Times New Roman" w:hAnsi="Times New Roman" w:hint="eastAsia"/>
                <w:sz w:val="18"/>
                <w:szCs w:val="18"/>
              </w:rPr>
              <w:t>机</w:t>
            </w:r>
            <w:r w:rsidRPr="00DC7AC2">
              <w:rPr>
                <w:rFonts w:ascii="Times New Roman" w:hAnsi="Times New Roman"/>
                <w:sz w:val="18"/>
                <w:szCs w:val="18"/>
              </w:rPr>
              <w:tab/>
            </w:r>
            <w:r w:rsidRPr="00DC7AC2">
              <w:rPr>
                <w:rFonts w:ascii="Times New Roman" w:hAnsi="Times New Roman"/>
                <w:b/>
                <w:bCs/>
                <w:sz w:val="18"/>
                <w:szCs w:val="18"/>
              </w:rPr>
              <w:t xml:space="preserve">  </w:t>
            </w:r>
            <w:r w:rsidRPr="00DC7AC2">
              <w:rPr>
                <w:rFonts w:ascii="Times New Roman" w:hAnsi="Times New Roman" w:hint="eastAsia"/>
                <w:b/>
                <w:bCs/>
                <w:sz w:val="18"/>
                <w:szCs w:val="18"/>
              </w:rPr>
              <w:t>产品型号：</w:t>
            </w:r>
            <w:r w:rsidRPr="00DC7AC2">
              <w:rPr>
                <w:rFonts w:ascii="Times New Roman" w:hAnsi="Times New Roman"/>
                <w:sz w:val="18"/>
                <w:szCs w:val="18"/>
              </w:rPr>
              <w:t>W030</w:t>
            </w:r>
          </w:p>
        </w:tc>
      </w:tr>
      <w:tr w:rsidR="00312298" w:rsidRPr="00BB6F37" w14:paraId="05056BA4" w14:textId="77777777" w:rsidTr="00BB6F37">
        <w:trPr>
          <w:trHeight w:val="227"/>
        </w:trPr>
        <w:tc>
          <w:tcPr>
            <w:tcW w:w="8296" w:type="dxa"/>
            <w:gridSpan w:val="3"/>
            <w:tcBorders>
              <w:left w:val="single" w:sz="18" w:space="0" w:color="auto"/>
              <w:bottom w:val="single" w:sz="18" w:space="0" w:color="auto"/>
              <w:right w:val="single" w:sz="18" w:space="0" w:color="auto"/>
            </w:tcBorders>
            <w:vAlign w:val="center"/>
          </w:tcPr>
          <w:p w14:paraId="14E3DF97" w14:textId="77777777" w:rsidR="00312298" w:rsidRPr="00DC7AC2" w:rsidRDefault="00312298" w:rsidP="00BB6F37">
            <w:pPr>
              <w:adjustRightInd w:val="0"/>
              <w:snapToGrid w:val="0"/>
              <w:spacing w:afterLines="0" w:line="240" w:lineRule="auto"/>
              <w:rPr>
                <w:rFonts w:ascii="Times New Roman" w:eastAsia="宋体" w:hAnsi="Times New Roman"/>
                <w:kern w:val="0"/>
                <w:sz w:val="21"/>
                <w:szCs w:val="21"/>
              </w:rPr>
            </w:pPr>
            <w:r w:rsidRPr="00DC7AC2">
              <w:rPr>
                <w:rFonts w:ascii="Times New Roman" w:eastAsia="宋体" w:hAnsi="Times New Roman"/>
                <w:kern w:val="0"/>
                <w:sz w:val="21"/>
                <w:szCs w:val="21"/>
              </w:rPr>
              <w:t>……</w:t>
            </w:r>
          </w:p>
        </w:tc>
      </w:tr>
    </w:tbl>
    <w:p w14:paraId="3BFF2681" w14:textId="77777777" w:rsidR="00312298" w:rsidRPr="00DC7AC2" w:rsidRDefault="00312298" w:rsidP="00312298">
      <w:pPr>
        <w:adjustRightInd w:val="0"/>
        <w:snapToGrid w:val="0"/>
        <w:spacing w:after="156"/>
        <w:ind w:firstLineChars="200" w:firstLine="560"/>
        <w:jc w:val="right"/>
        <w:rPr>
          <w:rFonts w:ascii="Times New Roman" w:hAnsi="Times New Roman"/>
        </w:rPr>
      </w:pPr>
    </w:p>
    <w:p w14:paraId="7137CB16" w14:textId="77777777" w:rsidR="00F874DA" w:rsidRPr="00DC7AC2" w:rsidRDefault="00F874DA">
      <w:pPr>
        <w:adjustRightInd w:val="0"/>
        <w:snapToGrid w:val="0"/>
        <w:spacing w:after="156"/>
        <w:ind w:firstLineChars="200" w:firstLine="560"/>
        <w:rPr>
          <w:rFonts w:ascii="Times New Roman" w:hAnsi="Times New Roman"/>
        </w:rPr>
      </w:pPr>
    </w:p>
    <w:sectPr w:rsidR="00F874DA" w:rsidRPr="00DC7AC2" w:rsidSect="00D1370A">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2D041" w14:textId="77777777" w:rsidR="00927348" w:rsidRDefault="00927348">
      <w:pPr>
        <w:spacing w:after="120" w:line="240" w:lineRule="auto"/>
      </w:pPr>
      <w:r>
        <w:separator/>
      </w:r>
    </w:p>
  </w:endnote>
  <w:endnote w:type="continuationSeparator" w:id="0">
    <w:p w14:paraId="5E3C480D" w14:textId="77777777" w:rsidR="00927348" w:rsidRDefault="00927348">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2AA5D" w14:textId="77777777" w:rsidR="00D5586E" w:rsidRDefault="00D5586E">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510B1" w14:textId="77777777" w:rsidR="00D5586E" w:rsidRDefault="00D5586E">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2248B" w14:textId="77777777" w:rsidR="00D5586E" w:rsidRDefault="00D5586E">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FD375" w14:textId="77777777" w:rsidR="00927348" w:rsidRDefault="00927348">
      <w:pPr>
        <w:spacing w:after="120" w:line="240" w:lineRule="auto"/>
      </w:pPr>
      <w:r>
        <w:separator/>
      </w:r>
    </w:p>
  </w:footnote>
  <w:footnote w:type="continuationSeparator" w:id="0">
    <w:p w14:paraId="7FBFAE53" w14:textId="77777777" w:rsidR="00927348" w:rsidRDefault="00927348">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8187" w14:textId="77777777" w:rsidR="00D5586E" w:rsidRDefault="00D5586E">
    <w:pPr>
      <w:pStyle w:val="aa"/>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8F968" w14:textId="77777777" w:rsidR="00D5586E" w:rsidRDefault="00D5586E">
    <w:pPr>
      <w:pStyle w:val="a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32A51" w14:textId="77777777" w:rsidR="00D5586E" w:rsidRDefault="00D5586E">
    <w:pPr>
      <w:pStyle w:val="aa"/>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AF7EBF"/>
    <w:multiLevelType w:val="multilevel"/>
    <w:tmpl w:val="63AF7EBF"/>
    <w:lvl w:ilvl="0">
      <w:start w:val="1"/>
      <w:numFmt w:val="decimal"/>
      <w:pStyle w:val="a"/>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D76"/>
    <w:rsid w:val="000056C1"/>
    <w:rsid w:val="00006ACA"/>
    <w:rsid w:val="0004561F"/>
    <w:rsid w:val="00062126"/>
    <w:rsid w:val="00066C46"/>
    <w:rsid w:val="000849CE"/>
    <w:rsid w:val="000914BE"/>
    <w:rsid w:val="00094ABD"/>
    <w:rsid w:val="000A514C"/>
    <w:rsid w:val="000B2A7D"/>
    <w:rsid w:val="000E5996"/>
    <w:rsid w:val="000F11F3"/>
    <w:rsid w:val="00101762"/>
    <w:rsid w:val="00112004"/>
    <w:rsid w:val="00115B90"/>
    <w:rsid w:val="001662C9"/>
    <w:rsid w:val="001854B3"/>
    <w:rsid w:val="001B515F"/>
    <w:rsid w:val="001C2425"/>
    <w:rsid w:val="001F073E"/>
    <w:rsid w:val="001F74A7"/>
    <w:rsid w:val="002030F3"/>
    <w:rsid w:val="00231EB1"/>
    <w:rsid w:val="00240D9D"/>
    <w:rsid w:val="00241D62"/>
    <w:rsid w:val="00260BFA"/>
    <w:rsid w:val="00273EC3"/>
    <w:rsid w:val="00274738"/>
    <w:rsid w:val="002B3494"/>
    <w:rsid w:val="002B362E"/>
    <w:rsid w:val="002B4A41"/>
    <w:rsid w:val="002B6F15"/>
    <w:rsid w:val="002E2F25"/>
    <w:rsid w:val="002F2632"/>
    <w:rsid w:val="002F7423"/>
    <w:rsid w:val="00304DD8"/>
    <w:rsid w:val="00305A99"/>
    <w:rsid w:val="00312298"/>
    <w:rsid w:val="00322696"/>
    <w:rsid w:val="00323FE0"/>
    <w:rsid w:val="00330F61"/>
    <w:rsid w:val="0037535E"/>
    <w:rsid w:val="003A6CC7"/>
    <w:rsid w:val="003E2582"/>
    <w:rsid w:val="003E62CE"/>
    <w:rsid w:val="003E7F2F"/>
    <w:rsid w:val="00402BF0"/>
    <w:rsid w:val="00416881"/>
    <w:rsid w:val="00440A6F"/>
    <w:rsid w:val="00451134"/>
    <w:rsid w:val="00455AEC"/>
    <w:rsid w:val="00461ACD"/>
    <w:rsid w:val="00480D4F"/>
    <w:rsid w:val="004857AE"/>
    <w:rsid w:val="004A2C4A"/>
    <w:rsid w:val="004A3E9E"/>
    <w:rsid w:val="004F3361"/>
    <w:rsid w:val="00500557"/>
    <w:rsid w:val="00503923"/>
    <w:rsid w:val="0050567D"/>
    <w:rsid w:val="00526201"/>
    <w:rsid w:val="005326ED"/>
    <w:rsid w:val="00583C1D"/>
    <w:rsid w:val="005A3317"/>
    <w:rsid w:val="005A439E"/>
    <w:rsid w:val="005A6E2D"/>
    <w:rsid w:val="005C53F1"/>
    <w:rsid w:val="00600CEC"/>
    <w:rsid w:val="0064225C"/>
    <w:rsid w:val="00660849"/>
    <w:rsid w:val="00682FE5"/>
    <w:rsid w:val="006C624B"/>
    <w:rsid w:val="006F09FC"/>
    <w:rsid w:val="00716CDC"/>
    <w:rsid w:val="00720A09"/>
    <w:rsid w:val="00726D51"/>
    <w:rsid w:val="007446FA"/>
    <w:rsid w:val="007532BC"/>
    <w:rsid w:val="00780C2C"/>
    <w:rsid w:val="007A0298"/>
    <w:rsid w:val="007B1A51"/>
    <w:rsid w:val="007D1962"/>
    <w:rsid w:val="007D2793"/>
    <w:rsid w:val="00802A9B"/>
    <w:rsid w:val="00837746"/>
    <w:rsid w:val="008445E3"/>
    <w:rsid w:val="00857BDF"/>
    <w:rsid w:val="00874220"/>
    <w:rsid w:val="00874DA2"/>
    <w:rsid w:val="008766B1"/>
    <w:rsid w:val="00890E94"/>
    <w:rsid w:val="008B6F37"/>
    <w:rsid w:val="008D6D9A"/>
    <w:rsid w:val="008F3426"/>
    <w:rsid w:val="008F3649"/>
    <w:rsid w:val="008F45FF"/>
    <w:rsid w:val="0090452D"/>
    <w:rsid w:val="00907EB0"/>
    <w:rsid w:val="00927348"/>
    <w:rsid w:val="00930143"/>
    <w:rsid w:val="009309E8"/>
    <w:rsid w:val="00943A9C"/>
    <w:rsid w:val="00944AE9"/>
    <w:rsid w:val="009960C0"/>
    <w:rsid w:val="009B3AED"/>
    <w:rsid w:val="009C1CF0"/>
    <w:rsid w:val="009C3DB7"/>
    <w:rsid w:val="009D5F5D"/>
    <w:rsid w:val="009F7808"/>
    <w:rsid w:val="00A1667D"/>
    <w:rsid w:val="00A267A0"/>
    <w:rsid w:val="00A40F43"/>
    <w:rsid w:val="00A470EE"/>
    <w:rsid w:val="00A564C4"/>
    <w:rsid w:val="00A965C9"/>
    <w:rsid w:val="00AA155E"/>
    <w:rsid w:val="00AD4068"/>
    <w:rsid w:val="00B40178"/>
    <w:rsid w:val="00B52B53"/>
    <w:rsid w:val="00B64CC4"/>
    <w:rsid w:val="00B7356C"/>
    <w:rsid w:val="00BA5694"/>
    <w:rsid w:val="00BB6F37"/>
    <w:rsid w:val="00BD3F26"/>
    <w:rsid w:val="00BD4D7A"/>
    <w:rsid w:val="00BE0D62"/>
    <w:rsid w:val="00BF186A"/>
    <w:rsid w:val="00BF24B9"/>
    <w:rsid w:val="00C010FB"/>
    <w:rsid w:val="00C126A1"/>
    <w:rsid w:val="00C13883"/>
    <w:rsid w:val="00C21E90"/>
    <w:rsid w:val="00C264A4"/>
    <w:rsid w:val="00C27DF4"/>
    <w:rsid w:val="00C43D76"/>
    <w:rsid w:val="00C602E0"/>
    <w:rsid w:val="00C64099"/>
    <w:rsid w:val="00C648EB"/>
    <w:rsid w:val="00C749B5"/>
    <w:rsid w:val="00C751F9"/>
    <w:rsid w:val="00C81D0E"/>
    <w:rsid w:val="00CB1925"/>
    <w:rsid w:val="00CB7EC9"/>
    <w:rsid w:val="00CD5D30"/>
    <w:rsid w:val="00CE0A31"/>
    <w:rsid w:val="00CF146B"/>
    <w:rsid w:val="00CF7E7C"/>
    <w:rsid w:val="00D12EEA"/>
    <w:rsid w:val="00D1370A"/>
    <w:rsid w:val="00D14E6E"/>
    <w:rsid w:val="00D171F5"/>
    <w:rsid w:val="00D24147"/>
    <w:rsid w:val="00D44311"/>
    <w:rsid w:val="00D45E70"/>
    <w:rsid w:val="00D5586E"/>
    <w:rsid w:val="00D72F07"/>
    <w:rsid w:val="00D735DC"/>
    <w:rsid w:val="00D75DDA"/>
    <w:rsid w:val="00D9192E"/>
    <w:rsid w:val="00DB024D"/>
    <w:rsid w:val="00DC0052"/>
    <w:rsid w:val="00DC7AC2"/>
    <w:rsid w:val="00DD29EC"/>
    <w:rsid w:val="00DF6980"/>
    <w:rsid w:val="00E04DBA"/>
    <w:rsid w:val="00E671DA"/>
    <w:rsid w:val="00E73E16"/>
    <w:rsid w:val="00EA1017"/>
    <w:rsid w:val="00EA315D"/>
    <w:rsid w:val="00EB7D63"/>
    <w:rsid w:val="00EC0B01"/>
    <w:rsid w:val="00ED6273"/>
    <w:rsid w:val="00EE4775"/>
    <w:rsid w:val="00F3221D"/>
    <w:rsid w:val="00F467CC"/>
    <w:rsid w:val="00F5334E"/>
    <w:rsid w:val="00F54513"/>
    <w:rsid w:val="00F80F35"/>
    <w:rsid w:val="00F874DA"/>
    <w:rsid w:val="00FB5A66"/>
    <w:rsid w:val="0E5178C3"/>
    <w:rsid w:val="18AE124C"/>
    <w:rsid w:val="19482124"/>
    <w:rsid w:val="220E148D"/>
    <w:rsid w:val="2387553D"/>
    <w:rsid w:val="295E258A"/>
    <w:rsid w:val="29DD3376"/>
    <w:rsid w:val="360D4D3B"/>
    <w:rsid w:val="3FE302CE"/>
    <w:rsid w:val="402E268E"/>
    <w:rsid w:val="409E56DD"/>
    <w:rsid w:val="416F223B"/>
    <w:rsid w:val="43D13D83"/>
    <w:rsid w:val="56F5636B"/>
    <w:rsid w:val="60A053E1"/>
    <w:rsid w:val="6F0A0ED7"/>
    <w:rsid w:val="78E4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E7A82"/>
  <w15:docId w15:val="{B42B3060-7548-446A-85A5-38F7E047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1370A"/>
    <w:pPr>
      <w:widowControl w:val="0"/>
      <w:spacing w:afterLines="50" w:line="360" w:lineRule="auto"/>
      <w:jc w:val="both"/>
    </w:pPr>
    <w:rPr>
      <w:rFonts w:ascii="Calibri" w:eastAsia="方正仿宋简体" w:hAnsi="Calibri" w:cs="Times New Roman"/>
      <w:kern w:val="2"/>
      <w:sz w:val="28"/>
      <w:szCs w:val="24"/>
    </w:rPr>
  </w:style>
  <w:style w:type="paragraph" w:styleId="1">
    <w:name w:val="heading 1"/>
    <w:basedOn w:val="a0"/>
    <w:next w:val="a0"/>
    <w:link w:val="10"/>
    <w:uiPriority w:val="9"/>
    <w:qFormat/>
    <w:rsid w:val="00D1370A"/>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rsid w:val="00D1370A"/>
    <w:pPr>
      <w:keepNext/>
      <w:keepLines/>
      <w:spacing w:before="260" w:after="260" w:line="416" w:lineRule="auto"/>
      <w:outlineLvl w:val="1"/>
    </w:pPr>
    <w:rPr>
      <w:rFonts w:asciiTheme="majorHAnsi" w:eastAsia="方正小标宋简体" w:hAnsiTheme="majorHAnsi" w:cstheme="majorBidi"/>
      <w:b/>
      <w:bCs/>
      <w:sz w:val="32"/>
      <w:szCs w:val="32"/>
    </w:rPr>
  </w:style>
  <w:style w:type="paragraph" w:styleId="3">
    <w:name w:val="heading 3"/>
    <w:basedOn w:val="a0"/>
    <w:next w:val="a0"/>
    <w:link w:val="30"/>
    <w:uiPriority w:val="9"/>
    <w:unhideWhenUsed/>
    <w:qFormat/>
    <w:rsid w:val="00D1370A"/>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rsid w:val="00D1370A"/>
    <w:pPr>
      <w:jc w:val="left"/>
    </w:pPr>
  </w:style>
  <w:style w:type="paragraph" w:styleId="a6">
    <w:name w:val="Balloon Text"/>
    <w:basedOn w:val="a0"/>
    <w:link w:val="a7"/>
    <w:uiPriority w:val="99"/>
    <w:semiHidden/>
    <w:unhideWhenUsed/>
    <w:qFormat/>
    <w:rsid w:val="00D1370A"/>
    <w:rPr>
      <w:sz w:val="18"/>
      <w:szCs w:val="18"/>
    </w:rPr>
  </w:style>
  <w:style w:type="paragraph" w:styleId="a8">
    <w:name w:val="footer"/>
    <w:basedOn w:val="a0"/>
    <w:link w:val="a9"/>
    <w:uiPriority w:val="99"/>
    <w:unhideWhenUsed/>
    <w:qFormat/>
    <w:rsid w:val="00D1370A"/>
    <w:pPr>
      <w:tabs>
        <w:tab w:val="center" w:pos="4153"/>
        <w:tab w:val="right" w:pos="8306"/>
      </w:tabs>
      <w:snapToGrid w:val="0"/>
      <w:jc w:val="left"/>
    </w:pPr>
    <w:rPr>
      <w:sz w:val="18"/>
      <w:szCs w:val="18"/>
    </w:rPr>
  </w:style>
  <w:style w:type="paragraph" w:styleId="aa">
    <w:name w:val="header"/>
    <w:basedOn w:val="a0"/>
    <w:link w:val="ab"/>
    <w:uiPriority w:val="99"/>
    <w:unhideWhenUsed/>
    <w:rsid w:val="00D1370A"/>
    <w:pPr>
      <w:pBdr>
        <w:bottom w:val="single" w:sz="6" w:space="1" w:color="auto"/>
      </w:pBdr>
      <w:tabs>
        <w:tab w:val="center" w:pos="4153"/>
        <w:tab w:val="right" w:pos="8306"/>
      </w:tabs>
      <w:snapToGrid w:val="0"/>
      <w:jc w:val="center"/>
    </w:pPr>
    <w:rPr>
      <w:sz w:val="18"/>
      <w:szCs w:val="18"/>
    </w:rPr>
  </w:style>
  <w:style w:type="paragraph" w:styleId="ac">
    <w:name w:val="annotation subject"/>
    <w:basedOn w:val="a4"/>
    <w:next w:val="a4"/>
    <w:link w:val="ad"/>
    <w:uiPriority w:val="99"/>
    <w:semiHidden/>
    <w:unhideWhenUsed/>
    <w:qFormat/>
    <w:rsid w:val="00D1370A"/>
    <w:rPr>
      <w:b/>
      <w:bCs/>
    </w:rPr>
  </w:style>
  <w:style w:type="table" w:styleId="ae">
    <w:name w:val="Table Grid"/>
    <w:basedOn w:val="a2"/>
    <w:uiPriority w:val="59"/>
    <w:qFormat/>
    <w:rsid w:val="00D1370A"/>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1"/>
    <w:uiPriority w:val="99"/>
    <w:semiHidden/>
    <w:unhideWhenUsed/>
    <w:rsid w:val="00D1370A"/>
    <w:rPr>
      <w:sz w:val="21"/>
      <w:szCs w:val="21"/>
    </w:rPr>
  </w:style>
  <w:style w:type="character" w:customStyle="1" w:styleId="a7">
    <w:name w:val="批注框文本 字符"/>
    <w:basedOn w:val="a1"/>
    <w:link w:val="a6"/>
    <w:uiPriority w:val="99"/>
    <w:semiHidden/>
    <w:qFormat/>
    <w:rsid w:val="00D1370A"/>
    <w:rPr>
      <w:rFonts w:ascii="Calibri" w:eastAsia="宋体" w:hAnsi="Calibri" w:cs="Times New Roman"/>
      <w:sz w:val="18"/>
      <w:szCs w:val="18"/>
    </w:rPr>
  </w:style>
  <w:style w:type="character" w:customStyle="1" w:styleId="ab">
    <w:name w:val="页眉 字符"/>
    <w:basedOn w:val="a1"/>
    <w:link w:val="aa"/>
    <w:uiPriority w:val="99"/>
    <w:qFormat/>
    <w:rsid w:val="00D1370A"/>
    <w:rPr>
      <w:rFonts w:ascii="Calibri" w:eastAsia="宋体" w:hAnsi="Calibri" w:cs="Times New Roman"/>
      <w:sz w:val="18"/>
      <w:szCs w:val="18"/>
    </w:rPr>
  </w:style>
  <w:style w:type="character" w:customStyle="1" w:styleId="a9">
    <w:name w:val="页脚 字符"/>
    <w:basedOn w:val="a1"/>
    <w:link w:val="a8"/>
    <w:uiPriority w:val="99"/>
    <w:qFormat/>
    <w:rsid w:val="00D1370A"/>
    <w:rPr>
      <w:rFonts w:ascii="Calibri" w:eastAsia="宋体" w:hAnsi="Calibri" w:cs="Times New Roman"/>
      <w:sz w:val="18"/>
      <w:szCs w:val="18"/>
    </w:rPr>
  </w:style>
  <w:style w:type="paragraph" w:customStyle="1" w:styleId="af0">
    <w:name w:val="段"/>
    <w:link w:val="Char"/>
    <w:qFormat/>
    <w:rsid w:val="00D1370A"/>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f0"/>
    <w:qFormat/>
    <w:rsid w:val="00D1370A"/>
    <w:rPr>
      <w:rFonts w:ascii="宋体" w:eastAsia="宋体" w:hAnsi="Times New Roman" w:cs="Times New Roman"/>
      <w:kern w:val="0"/>
      <w:szCs w:val="20"/>
    </w:rPr>
  </w:style>
  <w:style w:type="paragraph" w:customStyle="1" w:styleId="11">
    <w:name w:val="修订1"/>
    <w:hidden/>
    <w:uiPriority w:val="99"/>
    <w:semiHidden/>
    <w:rsid w:val="00D1370A"/>
    <w:rPr>
      <w:rFonts w:ascii="Calibri" w:eastAsia="宋体" w:hAnsi="Calibri" w:cs="Times New Roman"/>
      <w:kern w:val="2"/>
      <w:sz w:val="21"/>
      <w:szCs w:val="24"/>
    </w:rPr>
  </w:style>
  <w:style w:type="paragraph" w:styleId="af1">
    <w:name w:val="List Paragraph"/>
    <w:basedOn w:val="a0"/>
    <w:uiPriority w:val="34"/>
    <w:qFormat/>
    <w:rsid w:val="00D1370A"/>
    <w:pPr>
      <w:ind w:firstLineChars="200" w:firstLine="420"/>
    </w:pPr>
  </w:style>
  <w:style w:type="paragraph" w:customStyle="1" w:styleId="a">
    <w:name w:val="正文表标题"/>
    <w:next w:val="af0"/>
    <w:qFormat/>
    <w:rsid w:val="00D1370A"/>
    <w:pPr>
      <w:numPr>
        <w:numId w:val="1"/>
      </w:numPr>
      <w:spacing w:beforeLines="50" w:afterLines="50"/>
      <w:jc w:val="center"/>
    </w:pPr>
    <w:rPr>
      <w:rFonts w:ascii="黑体" w:eastAsia="黑体" w:hAnsi="Times New Roman" w:cs="Times New Roman"/>
      <w:sz w:val="21"/>
    </w:rPr>
  </w:style>
  <w:style w:type="character" w:customStyle="1" w:styleId="a5">
    <w:name w:val="批注文字 字符"/>
    <w:basedOn w:val="a1"/>
    <w:link w:val="a4"/>
    <w:uiPriority w:val="99"/>
    <w:rsid w:val="00D1370A"/>
    <w:rPr>
      <w:rFonts w:ascii="Calibri" w:eastAsia="宋体" w:hAnsi="Calibri" w:cs="Times New Roman"/>
      <w:szCs w:val="24"/>
    </w:rPr>
  </w:style>
  <w:style w:type="character" w:customStyle="1" w:styleId="ad">
    <w:name w:val="批注主题 字符"/>
    <w:basedOn w:val="a5"/>
    <w:link w:val="ac"/>
    <w:uiPriority w:val="99"/>
    <w:semiHidden/>
    <w:qFormat/>
    <w:rsid w:val="00D1370A"/>
    <w:rPr>
      <w:rFonts w:ascii="Calibri" w:eastAsia="宋体" w:hAnsi="Calibri" w:cs="Times New Roman"/>
      <w:b/>
      <w:bCs/>
      <w:szCs w:val="24"/>
    </w:rPr>
  </w:style>
  <w:style w:type="paragraph" w:customStyle="1" w:styleId="TableParagraph">
    <w:name w:val="Table Paragraph"/>
    <w:basedOn w:val="a0"/>
    <w:uiPriority w:val="1"/>
    <w:qFormat/>
    <w:rsid w:val="00D1370A"/>
    <w:pPr>
      <w:autoSpaceDE w:val="0"/>
      <w:autoSpaceDN w:val="0"/>
      <w:jc w:val="left"/>
    </w:pPr>
    <w:rPr>
      <w:rFonts w:ascii="宋体" w:hAnsi="宋体" w:cs="宋体"/>
      <w:kern w:val="0"/>
      <w:sz w:val="22"/>
      <w:szCs w:val="22"/>
      <w:lang w:eastAsia="en-US"/>
    </w:rPr>
  </w:style>
  <w:style w:type="table" w:customStyle="1" w:styleId="110">
    <w:name w:val="网格型11"/>
    <w:basedOn w:val="a2"/>
    <w:uiPriority w:val="59"/>
    <w:qFormat/>
    <w:rsid w:val="00D1370A"/>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rsid w:val="00D1370A"/>
    <w:rPr>
      <w:rFonts w:asciiTheme="majorHAnsi" w:eastAsia="方正小标宋简体" w:hAnsiTheme="majorHAnsi" w:cstheme="majorBidi"/>
      <w:b/>
      <w:bCs/>
      <w:sz w:val="32"/>
      <w:szCs w:val="32"/>
    </w:rPr>
  </w:style>
  <w:style w:type="paragraph" w:customStyle="1" w:styleId="Tabletitle">
    <w:name w:val="Table title"/>
    <w:basedOn w:val="a0"/>
    <w:link w:val="Tabletitle0"/>
    <w:qFormat/>
    <w:rsid w:val="00D1370A"/>
    <w:pPr>
      <w:spacing w:after="156"/>
      <w:ind w:firstLineChars="200" w:firstLine="562"/>
      <w:jc w:val="center"/>
    </w:pPr>
    <w:rPr>
      <w:rFonts w:eastAsia="Times New Roman"/>
      <w:b/>
      <w:bCs/>
    </w:rPr>
  </w:style>
  <w:style w:type="character" w:customStyle="1" w:styleId="30">
    <w:name w:val="标题 3 字符"/>
    <w:basedOn w:val="a1"/>
    <w:link w:val="3"/>
    <w:uiPriority w:val="9"/>
    <w:rsid w:val="00D1370A"/>
    <w:rPr>
      <w:rFonts w:ascii="Calibri" w:eastAsia="方正仿宋简体" w:hAnsi="Calibri" w:cs="Times New Roman"/>
      <w:b/>
      <w:bCs/>
      <w:sz w:val="32"/>
      <w:szCs w:val="32"/>
    </w:rPr>
  </w:style>
  <w:style w:type="character" w:customStyle="1" w:styleId="Tabletitle0">
    <w:name w:val="Table title 字符"/>
    <w:basedOn w:val="a1"/>
    <w:link w:val="Tabletitle"/>
    <w:rsid w:val="00D1370A"/>
    <w:rPr>
      <w:rFonts w:ascii="Calibri" w:eastAsia="Times New Roman" w:hAnsi="Calibri" w:cs="Times New Roman"/>
      <w:b/>
      <w:bCs/>
      <w:sz w:val="28"/>
      <w:szCs w:val="24"/>
    </w:rPr>
  </w:style>
  <w:style w:type="character" w:styleId="af2">
    <w:name w:val="Placeholder Text"/>
    <w:basedOn w:val="a1"/>
    <w:uiPriority w:val="99"/>
    <w:semiHidden/>
    <w:rsid w:val="00D1370A"/>
    <w:rPr>
      <w:color w:val="808080"/>
    </w:rPr>
  </w:style>
  <w:style w:type="character" w:customStyle="1" w:styleId="10">
    <w:name w:val="标题 1 字符"/>
    <w:basedOn w:val="a1"/>
    <w:link w:val="1"/>
    <w:uiPriority w:val="9"/>
    <w:rsid w:val="00D1370A"/>
    <w:rPr>
      <w:rFonts w:ascii="Calibri" w:eastAsia="方正仿宋简体" w:hAnsi="Calibri" w:cs="Times New Roman"/>
      <w:b/>
      <w:bCs/>
      <w:kern w:val="44"/>
      <w:sz w:val="44"/>
      <w:szCs w:val="44"/>
    </w:rPr>
  </w:style>
  <w:style w:type="paragraph" w:styleId="af3">
    <w:name w:val="Revision"/>
    <w:hidden/>
    <w:uiPriority w:val="99"/>
    <w:semiHidden/>
    <w:rsid w:val="00B52B53"/>
    <w:rPr>
      <w:rFonts w:ascii="Calibri" w:eastAsia="方正仿宋简体" w:hAnsi="Calibri"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1A2BFE-D2BE-4E3F-8458-64B55C444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1044</Words>
  <Characters>5956</Characters>
  <Application>Microsoft Office Word</Application>
  <DocSecurity>0</DocSecurity>
  <Lines>49</Lines>
  <Paragraphs>13</Paragraphs>
  <ScaleCrop>false</ScaleCrop>
  <Company>Microsoft</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Shuo Yang</dc:creator>
  <cp:lastModifiedBy>杨 朔</cp:lastModifiedBy>
  <cp:revision>6</cp:revision>
  <cp:lastPrinted>2020-07-31T07:44:00Z</cp:lastPrinted>
  <dcterms:created xsi:type="dcterms:W3CDTF">2020-08-16T13:30:00Z</dcterms:created>
  <dcterms:modified xsi:type="dcterms:W3CDTF">2020-09-02T06:44:00Z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