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会员组织管理系统信息录入说明</w:t>
      </w:r>
    </w:p>
    <w:p>
      <w:pPr>
        <w:jc w:val="center"/>
        <w:rPr>
          <w:rFonts w:hint="default"/>
          <w:color w:val="FF0000"/>
          <w:highlight w:val="none"/>
          <w:lang w:val="en-US" w:eastAsia="zh-CN"/>
        </w:rPr>
      </w:pPr>
      <w:r>
        <w:rPr>
          <w:rFonts w:hint="eastAsia"/>
          <w:color w:val="FF0000"/>
          <w:highlight w:val="none"/>
          <w:lang w:val="en-US" w:eastAsia="zh-CN"/>
        </w:rPr>
        <w:t>（说明：根据协会工作需要，请各单位按要求抓紧时间于10月17日前完成，由各会员企业和区县协会按此说明录入信息）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第1步：输入网址http://www.acfic.org.cn/qyfw_394/，点击“会员组织管理系统”。</w:t>
      </w:r>
    </w:p>
    <w:p>
      <w:pPr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5759450" cy="3669030"/>
            <wp:effectExtent l="0" t="0" r="12700" b="7620"/>
            <wp:docPr id="3" name="图片 3" descr="QQ截图20201015162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010151625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6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第2步：输入账号、密码、图形验证码（登录账号：15856678789，密码：50xihq），点击登录。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748655" cy="2599055"/>
            <wp:effectExtent l="0" t="0" r="4445" b="10795"/>
            <wp:docPr id="4" name="图片 4" descr="第2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2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8655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第3步：点击会员组织管理。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756275" cy="2841625"/>
            <wp:effectExtent l="0" t="0" r="15875" b="15875"/>
            <wp:docPr id="2" name="图片 2" descr="第3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3步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第4步：按照1-2-3-4的顺序操作（“3”区分会员企业和区县协会）。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748655" cy="2717165"/>
            <wp:effectExtent l="0" t="0" r="4445" b="6985"/>
            <wp:docPr id="6" name="图片 6" descr="第4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4步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8655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第5步：录入信息（带*的内容必须录入，其它内容也要录入完善，保证信息准确），最后点击“保存”。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748655" cy="3489960"/>
            <wp:effectExtent l="0" t="0" r="4445" b="15240"/>
            <wp:docPr id="8" name="图片 8" descr="第5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第5步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8655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注：保存后信息已存入系统，工作即完成（不需报送）。</w:t>
      </w:r>
    </w:p>
    <w:sectPr>
      <w:pgSz w:w="11911" w:h="16838"/>
      <w:pgMar w:top="1417" w:right="1417" w:bottom="1417" w:left="1417" w:header="0" w:footer="896" w:gutter="0"/>
      <w:pgNumType w:fmt="numberInDash"/>
      <w:cols w:space="0" w:num="1"/>
      <w:rtlGutter w:val="0"/>
      <w:docGrid w:type="lines" w:linePitch="3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E7DF4"/>
    <w:rsid w:val="06635D12"/>
    <w:rsid w:val="0FCF64AA"/>
    <w:rsid w:val="127617CB"/>
    <w:rsid w:val="242972A0"/>
    <w:rsid w:val="26BB639B"/>
    <w:rsid w:val="286A3D3D"/>
    <w:rsid w:val="28A7298C"/>
    <w:rsid w:val="31BE044D"/>
    <w:rsid w:val="31F01709"/>
    <w:rsid w:val="32306515"/>
    <w:rsid w:val="482E7DF4"/>
    <w:rsid w:val="4E480C10"/>
    <w:rsid w:val="59DB4054"/>
    <w:rsid w:val="606B4C21"/>
    <w:rsid w:val="6AAF5027"/>
    <w:rsid w:val="6D6E50D0"/>
    <w:rsid w:val="792B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2020-10-15T08:30:00Z</dcterms:created>
  <dc:creator>云起时</dc:creator>
  <cp:lastModifiedBy>DELL</cp:lastModifiedBy>
  <dcterms:modified xsi:type="dcterms:W3CDTF">2021-04-13T07:46:48Z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FC99C44A4107474E86F047117D10AE8A</vt:lpwstr>
  </property>
</Properties>
</file>